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CB63C" w14:textId="10DE4015" w:rsidR="00C03365" w:rsidRPr="0095189B" w:rsidRDefault="00C03365" w:rsidP="006258BC">
      <w:pPr>
        <w:widowControl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5189B">
        <w:rPr>
          <w:rFonts w:ascii="Arial" w:hAnsi="Arial" w:cs="Arial"/>
          <w:b/>
          <w:sz w:val="20"/>
          <w:szCs w:val="20"/>
        </w:rPr>
        <w:t>Załącznik nr 3</w:t>
      </w:r>
      <w:r w:rsidR="006258BC">
        <w:rPr>
          <w:rFonts w:ascii="Arial" w:hAnsi="Arial" w:cs="Arial"/>
          <w:b/>
          <w:sz w:val="20"/>
          <w:szCs w:val="20"/>
        </w:rPr>
        <w:t>a</w:t>
      </w:r>
      <w:r w:rsidRPr="0095189B">
        <w:rPr>
          <w:rFonts w:ascii="Arial" w:hAnsi="Arial" w:cs="Arial"/>
          <w:b/>
          <w:sz w:val="20"/>
          <w:szCs w:val="20"/>
        </w:rPr>
        <w:t xml:space="preserve"> do SWZ- Projektowane postanowienia umowy</w:t>
      </w:r>
    </w:p>
    <w:p w14:paraId="5F67F436" w14:textId="77777777" w:rsidR="00C03365" w:rsidRPr="00B538C2" w:rsidRDefault="00C03365" w:rsidP="006258BC">
      <w:pPr>
        <w:spacing w:after="0" w:line="240" w:lineRule="auto"/>
        <w:jc w:val="center"/>
        <w:rPr>
          <w:rFonts w:ascii="Arial" w:hAnsi="Arial" w:cs="Arial"/>
          <w:b/>
        </w:rPr>
      </w:pPr>
    </w:p>
    <w:p w14:paraId="3210A258" w14:textId="77777777" w:rsidR="00C03365" w:rsidRPr="00B538C2" w:rsidRDefault="00C03365" w:rsidP="006258B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Projektowane postanowienia umowy</w:t>
      </w:r>
    </w:p>
    <w:p w14:paraId="4330E4EF" w14:textId="7380A673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zamówienie publiczne udzielone w trybie  podstawowym na podstawie art. 275 pkt 1  ustawy z dnia 11 września 2019 r. Prawo Zamówień Publicznych (Dz. U. z 2024 r., poz. 1320</w:t>
      </w:r>
      <w:r w:rsidR="00920A12">
        <w:rPr>
          <w:rFonts w:ascii="Arial" w:hAnsi="Arial" w:cs="Arial"/>
        </w:rPr>
        <w:t xml:space="preserve"> z </w:t>
      </w:r>
      <w:proofErr w:type="spellStart"/>
      <w:r w:rsidR="00920A12">
        <w:rPr>
          <w:rFonts w:ascii="Arial" w:hAnsi="Arial" w:cs="Arial"/>
        </w:rPr>
        <w:t>póżn</w:t>
      </w:r>
      <w:proofErr w:type="spellEnd"/>
      <w:r w:rsidR="00920A12">
        <w:rPr>
          <w:rFonts w:ascii="Arial" w:hAnsi="Arial" w:cs="Arial"/>
        </w:rPr>
        <w:t>. zm.</w:t>
      </w:r>
      <w:r>
        <w:rPr>
          <w:rFonts w:ascii="Arial" w:hAnsi="Arial" w:cs="Arial"/>
        </w:rPr>
        <w:t xml:space="preserve">) na wykonanie zadania pn. </w:t>
      </w:r>
      <w:r w:rsidRPr="00B82D88">
        <w:rPr>
          <w:rFonts w:ascii="Arial" w:hAnsi="Arial" w:cs="Arial"/>
          <w:b/>
          <w:bCs/>
        </w:rPr>
        <w:t>Zakup środków czystości</w:t>
      </w:r>
      <w:r w:rsidR="006258BC">
        <w:rPr>
          <w:rFonts w:ascii="Arial" w:hAnsi="Arial" w:cs="Arial"/>
          <w:b/>
          <w:bCs/>
        </w:rPr>
        <w:t xml:space="preserve"> </w:t>
      </w:r>
      <w:r w:rsidR="006258BC" w:rsidRPr="00427366">
        <w:rPr>
          <w:rFonts w:ascii="Arial" w:eastAsia="Calibri" w:hAnsi="Arial" w:cs="Arial"/>
        </w:rPr>
        <w:t xml:space="preserve">dla Liceum Ogólnokształcącego im. </w:t>
      </w:r>
      <w:r w:rsidR="006258BC" w:rsidRPr="00427366">
        <w:rPr>
          <w:rFonts w:ascii="Arial" w:eastAsia="Arial Narrow" w:hAnsi="Arial" w:cs="Arial"/>
        </w:rPr>
        <w:t>27 Wołyńskiej Dywizji Armii Krajowej w Dubience</w:t>
      </w:r>
      <w:r>
        <w:rPr>
          <w:rFonts w:ascii="Arial" w:hAnsi="Arial" w:cs="Arial"/>
        </w:rPr>
        <w:t xml:space="preserve">, zawarta w Chełmie w dniu ..................... r. pomiędzy  </w:t>
      </w:r>
      <w:r>
        <w:rPr>
          <w:rFonts w:ascii="Arial" w:hAnsi="Arial" w:cs="Arial"/>
          <w:b/>
        </w:rPr>
        <w:t>Powiatem  Chełmskim</w:t>
      </w:r>
      <w:r>
        <w:rPr>
          <w:rFonts w:ascii="Arial" w:hAnsi="Arial" w:cs="Arial"/>
        </w:rPr>
        <w:t xml:space="preserve">,  </w:t>
      </w:r>
      <w:r w:rsidR="00920A12">
        <w:rPr>
          <w:rFonts w:ascii="Arial" w:hAnsi="Arial" w:cs="Arial"/>
        </w:rPr>
        <w:t>P</w:t>
      </w:r>
      <w:r>
        <w:rPr>
          <w:rFonts w:ascii="Arial" w:hAnsi="Arial" w:cs="Arial"/>
        </w:rPr>
        <w:t>l. Niepodległości 1,  22-100 Chełm,  NIP: 563-21-94-320, REGON 110198221, reprezentowanym przez:</w:t>
      </w:r>
    </w:p>
    <w:p w14:paraId="45CB6BEE" w14:textId="0793DBB7" w:rsidR="00C03365" w:rsidRDefault="00920A12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/>
          <w:b/>
          <w:bCs/>
          <w:color w:val="000000"/>
        </w:rPr>
        <w:t>……………………………………………………………………………………………………………..</w:t>
      </w:r>
      <w:r w:rsidR="00C03365">
        <w:rPr>
          <w:rFonts w:ascii="Arial" w:hAnsi="Arial" w:cs="Arial"/>
        </w:rPr>
        <w:t xml:space="preserve">działającego na podstawie Uchwały Zarządu Powiatu w Chełmie </w:t>
      </w:r>
      <w:r>
        <w:rPr>
          <w:rFonts w:ascii="Arial" w:hAnsi="Arial" w:cs="Arial"/>
        </w:rPr>
        <w:t>…………………………………</w:t>
      </w:r>
      <w:r w:rsidR="00C03365">
        <w:rPr>
          <w:rFonts w:ascii="Arial" w:eastAsia="Calibri" w:hAnsi="Arial" w:cs="Arial"/>
        </w:rPr>
        <w:t xml:space="preserve"> </w:t>
      </w:r>
      <w:r w:rsidR="00C03365">
        <w:rPr>
          <w:rFonts w:ascii="Arial" w:hAnsi="Arial" w:cs="Arial"/>
        </w:rPr>
        <w:t>w sprawie przekazania kierownikom jednostek organizacyjnych powiatu uprawnień do zaciągania zobowiązań,</w:t>
      </w:r>
    </w:p>
    <w:p w14:paraId="27F871C3" w14:textId="62815A60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przy kontrasygnacie </w:t>
      </w:r>
      <w:r w:rsidR="00920A12">
        <w:rPr>
          <w:rFonts w:ascii="Arial" w:hAnsi="Arial" w:cs="Arial"/>
          <w:color w:val="000000"/>
        </w:rPr>
        <w:t>………………………………..</w:t>
      </w:r>
      <w:r>
        <w:rPr>
          <w:rFonts w:ascii="Arial" w:hAnsi="Arial" w:cs="Arial"/>
        </w:rPr>
        <w:t xml:space="preserve"> – </w:t>
      </w:r>
      <w:r w:rsidR="00920A12">
        <w:rPr>
          <w:rFonts w:ascii="Arial" w:hAnsi="Arial" w:cs="Arial"/>
        </w:rPr>
        <w:t>……………………………….</w:t>
      </w:r>
    </w:p>
    <w:p w14:paraId="013119B0" w14:textId="77777777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w dalszej części umowy </w:t>
      </w:r>
      <w:r>
        <w:rPr>
          <w:rFonts w:ascii="Arial" w:hAnsi="Arial" w:cs="Arial"/>
          <w:b/>
        </w:rPr>
        <w:t>„Zamawiającym”</w:t>
      </w:r>
    </w:p>
    <w:p w14:paraId="53B3323A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1C9ACB3E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……………………………………………………………………………………………………..</w:t>
      </w:r>
    </w:p>
    <w:p w14:paraId="7973C53D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w dalszej części umowy </w:t>
      </w:r>
      <w:r>
        <w:rPr>
          <w:rFonts w:ascii="Arial" w:hAnsi="Arial" w:cs="Arial"/>
          <w:b/>
        </w:rPr>
        <w:t>„Wykonawcą",</w:t>
      </w:r>
    </w:p>
    <w:p w14:paraId="6962AC72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reprezentowanym przez:</w:t>
      </w:r>
    </w:p>
    <w:p w14:paraId="097E71DA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…………………………..-…………………………….</w:t>
      </w:r>
    </w:p>
    <w:p w14:paraId="51F92649" w14:textId="2DCEE085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następującej treści:</w:t>
      </w:r>
    </w:p>
    <w:p w14:paraId="5E3EADB6" w14:textId="77777777" w:rsidR="00C03365" w:rsidRDefault="00C03365" w:rsidP="006258B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1.</w:t>
      </w:r>
    </w:p>
    <w:p w14:paraId="259B0E3D" w14:textId="52D6724A" w:rsidR="00C03365" w:rsidRDefault="00C03365" w:rsidP="006258B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zleca, a Wykonawca przyjmuje do realizacji sukcesywną </w:t>
      </w:r>
      <w:r>
        <w:rPr>
          <w:rFonts w:ascii="Arial" w:hAnsi="Arial" w:cs="Arial"/>
          <w:b/>
        </w:rPr>
        <w:t xml:space="preserve">dostawę </w:t>
      </w:r>
      <w:r w:rsidR="001034A3" w:rsidRPr="00B82D88">
        <w:rPr>
          <w:rFonts w:ascii="Arial" w:hAnsi="Arial" w:cs="Arial"/>
          <w:b/>
          <w:bCs/>
        </w:rPr>
        <w:t>środków czystości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</w:rPr>
        <w:t>zgodnie ze Specyfikacją Warunków Zamówienia oraz złożoną ofertą, które stanowią integralne części umowy.</w:t>
      </w:r>
    </w:p>
    <w:p w14:paraId="487DFBF2" w14:textId="10AA917D" w:rsidR="00C03365" w:rsidRDefault="00C03365" w:rsidP="006258B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Podana w </w:t>
      </w:r>
      <w:r w:rsidR="00920A12">
        <w:rPr>
          <w:rFonts w:ascii="Arial" w:hAnsi="Arial" w:cs="Arial"/>
        </w:rPr>
        <w:t>ofercie</w:t>
      </w:r>
      <w:r>
        <w:rPr>
          <w:rFonts w:ascii="Arial" w:hAnsi="Arial" w:cs="Arial"/>
        </w:rPr>
        <w:t xml:space="preserve"> ilość przedmiotu zamówienia jest wartością szacunkową, w przypadku niezrealizowania  ilościowego zakupu przez Zamawiającego w czasie trwania umowy, zakup uważa się za zakończony bez jakichkolwiek roszczeń odszkodowawczych. Minimalna realizacja ilościowa to 80 % przedmiotu zamówienia.</w:t>
      </w:r>
    </w:p>
    <w:p w14:paraId="24375F30" w14:textId="77777777" w:rsidR="00C03365" w:rsidRDefault="00C03365" w:rsidP="006258B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niezwłocznie powiadomić Zamawiającego o zrealizowaniu ilościowego zakupu przed końcem trwania umowy.</w:t>
      </w:r>
    </w:p>
    <w:p w14:paraId="7B4B79F8" w14:textId="77777777" w:rsidR="00C03365" w:rsidRDefault="00C03365" w:rsidP="006258BC">
      <w:pPr>
        <w:spacing w:after="0" w:line="240" w:lineRule="auto"/>
        <w:jc w:val="both"/>
        <w:rPr>
          <w:rFonts w:ascii="Arial" w:hAnsi="Arial" w:cs="Arial"/>
        </w:rPr>
      </w:pPr>
    </w:p>
    <w:p w14:paraId="19930E84" w14:textId="77777777" w:rsidR="00C03365" w:rsidRPr="0019458C" w:rsidRDefault="00C03365" w:rsidP="006258BC">
      <w:pPr>
        <w:spacing w:after="0" w:line="240" w:lineRule="auto"/>
        <w:jc w:val="center"/>
        <w:rPr>
          <w:rFonts w:ascii="Arial" w:hAnsi="Arial" w:cs="Arial"/>
          <w:b/>
        </w:rPr>
      </w:pPr>
      <w:r w:rsidRPr="0019458C">
        <w:rPr>
          <w:rFonts w:ascii="Arial" w:hAnsi="Arial" w:cs="Arial"/>
          <w:b/>
        </w:rPr>
        <w:t>§ 2.</w:t>
      </w:r>
    </w:p>
    <w:p w14:paraId="39A09553" w14:textId="45091828" w:rsidR="00C03365" w:rsidRPr="0019458C" w:rsidRDefault="00C03365" w:rsidP="006258BC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9458C">
        <w:rPr>
          <w:rFonts w:ascii="Arial" w:hAnsi="Arial" w:cs="Arial"/>
        </w:rPr>
        <w:t xml:space="preserve">Termin realizacji przedmiotu umowy ustala się na okres </w:t>
      </w:r>
      <w:r w:rsidR="006258BC" w:rsidRPr="0019458C">
        <w:rPr>
          <w:rFonts w:ascii="Arial" w:hAnsi="Arial" w:cs="Arial"/>
          <w:b/>
          <w:bCs/>
        </w:rPr>
        <w:t xml:space="preserve">9 miesięcy </w:t>
      </w:r>
      <w:r w:rsidRPr="0019458C">
        <w:rPr>
          <w:rFonts w:ascii="Arial" w:hAnsi="Arial" w:cs="Arial"/>
          <w:b/>
        </w:rPr>
        <w:t>od dnia podpisania umowy.</w:t>
      </w:r>
    </w:p>
    <w:p w14:paraId="608D73E8" w14:textId="373B3399" w:rsidR="00C03365" w:rsidRPr="0019458C" w:rsidRDefault="00C03365" w:rsidP="006258BC">
      <w:pPr>
        <w:pStyle w:val="Akapitzlist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19458C">
        <w:rPr>
          <w:rFonts w:ascii="Arial" w:hAnsi="Arial" w:cs="Arial"/>
        </w:rPr>
        <w:t xml:space="preserve">Dostawa nastąpi sukcesywnie w dni robocze </w:t>
      </w:r>
      <w:r w:rsidRPr="0019458C">
        <w:rPr>
          <w:rFonts w:ascii="Arial" w:hAnsi="Arial" w:cs="Arial"/>
          <w:color w:val="000000" w:themeColor="text1"/>
        </w:rPr>
        <w:t xml:space="preserve">(od poniedziałku do piątku)  w godzinach </w:t>
      </w:r>
      <w:r w:rsidR="0019458C" w:rsidRPr="0019458C">
        <w:rPr>
          <w:rFonts w:ascii="Arial" w:hAnsi="Arial" w:cs="Arial"/>
          <w:color w:val="000000" w:themeColor="text1"/>
        </w:rPr>
        <w:t>7.30-15.00</w:t>
      </w:r>
      <w:r w:rsidRPr="0019458C">
        <w:rPr>
          <w:rFonts w:ascii="Arial" w:hAnsi="Arial" w:cs="Arial"/>
          <w:color w:val="000000" w:themeColor="text1"/>
        </w:rPr>
        <w:t xml:space="preserve">, </w:t>
      </w:r>
      <w:r w:rsidRPr="0019458C">
        <w:rPr>
          <w:rFonts w:ascii="Arial" w:hAnsi="Arial" w:cs="Arial"/>
        </w:rPr>
        <w:t xml:space="preserve">według bieżących potrzeb określanych przez Zamawiającego co do ilości i terminu dostawy. Miejscem dostawy jest </w:t>
      </w:r>
      <w:r w:rsidR="0019458C" w:rsidRPr="0019458C">
        <w:rPr>
          <w:rFonts w:ascii="Arial" w:hAnsi="Arial" w:cs="Arial"/>
        </w:rPr>
        <w:t>siedziba Liceum Ogólnokształcącego w Dubience ul. 3 Maja 4, 22 – 145 Dubienka.</w:t>
      </w:r>
    </w:p>
    <w:p w14:paraId="3EC70BF0" w14:textId="69619C35" w:rsidR="005C6847" w:rsidRPr="00C03365" w:rsidRDefault="00C03365" w:rsidP="006258BC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odbędzie się w terminie ……. dni roboczych od przekazania zamówienia telefonicznego oraz drogą mailową.</w:t>
      </w:r>
    </w:p>
    <w:p w14:paraId="08A721EE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3.</w:t>
      </w:r>
    </w:p>
    <w:p w14:paraId="0ECD6355" w14:textId="77777777" w:rsidR="00824791" w:rsidRDefault="00537D94" w:rsidP="006258BC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Zamawiający zapłaci Wykonawcy za przedmiot zamówienia określony w § 1 kwotę w wysokości do:</w:t>
      </w:r>
    </w:p>
    <w:p w14:paraId="78686C5F" w14:textId="77777777" w:rsidR="00824791" w:rsidRDefault="00537D94" w:rsidP="006258BC">
      <w:pPr>
        <w:pStyle w:val="Akapitzlist"/>
        <w:widowControl w:val="0"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netto ………………………..zł  (słownie: .........................................................................),</w:t>
      </w:r>
    </w:p>
    <w:p w14:paraId="59127710" w14:textId="79CA86CF" w:rsidR="00824791" w:rsidRDefault="00537D94" w:rsidP="006258BC">
      <w:pPr>
        <w:pStyle w:val="Akapitzlist"/>
        <w:widowControl w:val="0"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podatek VAT (..%)   ……… zł </w:t>
      </w:r>
    </w:p>
    <w:p w14:paraId="5A9A725B" w14:textId="0AC6E2F5" w:rsidR="00385DF4" w:rsidRPr="00385DF4" w:rsidRDefault="00385DF4" w:rsidP="006258BC">
      <w:pPr>
        <w:pStyle w:val="Akapitzlist"/>
        <w:widowControl w:val="0"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podatek VAT (..%)   ……… zł  </w:t>
      </w:r>
    </w:p>
    <w:p w14:paraId="346E9913" w14:textId="0DAEED00" w:rsidR="00824791" w:rsidRDefault="00537D94" w:rsidP="006258BC">
      <w:pPr>
        <w:pStyle w:val="Akapitzlist"/>
        <w:widowControl w:val="0"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brutto ……………………… zł </w:t>
      </w:r>
    </w:p>
    <w:p w14:paraId="11F335D6" w14:textId="4D1C7B80" w:rsidR="00824791" w:rsidRDefault="00537D94" w:rsidP="006258BC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Ceny jednostkowe towaru zawarte zostały w Załączniku nr 1 do umowy</w:t>
      </w:r>
      <w:r w:rsidR="003D4765">
        <w:rPr>
          <w:rFonts w:ascii="Arial" w:hAnsi="Arial" w:cs="Arial"/>
        </w:rPr>
        <w:t>, jakim jest oferta Wykonawcy stanowiąca integralną część umowy.</w:t>
      </w:r>
      <w:r>
        <w:rPr>
          <w:rFonts w:ascii="Arial" w:hAnsi="Arial" w:cs="Arial"/>
        </w:rPr>
        <w:t>.</w:t>
      </w:r>
    </w:p>
    <w:p w14:paraId="3A65149B" w14:textId="77777777" w:rsidR="00824791" w:rsidRDefault="00537D94" w:rsidP="006258BC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Zapłata za przedmiot zamówienia nastąpi przelewem na konto Wykonawcy, po każdorazowym dostarczeniu poszczególnych partii artykułów i otrzymaniu prawidłowo wystawionej faktury, w terminie 30 dni od daty otrzymania faktury. Zamawiający zapłaci za rzeczywiste ilości  odebranych artykułów po potwierdzeniu ilości dostarczonych artykułów przez upoważnionego pracownika Zamawiającego.</w:t>
      </w:r>
    </w:p>
    <w:p w14:paraId="52D44B2F" w14:textId="77777777" w:rsidR="00824791" w:rsidRDefault="00537D94" w:rsidP="006258BC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 określona w ust. 1 zawiera wszystkie koszty związane z realizacją przedmiotu zamówienia.</w:t>
      </w:r>
    </w:p>
    <w:p w14:paraId="355531DA" w14:textId="77777777" w:rsidR="00824791" w:rsidRDefault="00537D94" w:rsidP="006258BC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dzień zapłaty uznaje się dzień, w którym Zamawiający wydał swojemu bankowi polecenie </w:t>
      </w:r>
      <w:r>
        <w:rPr>
          <w:rFonts w:ascii="Arial" w:hAnsi="Arial" w:cs="Arial"/>
        </w:rPr>
        <w:lastRenderedPageBreak/>
        <w:t>przelewu określonej kwoty na konto Wykonawcy.</w:t>
      </w:r>
    </w:p>
    <w:p w14:paraId="0DF07144" w14:textId="5A3138C4" w:rsidR="00824791" w:rsidRDefault="00537D94" w:rsidP="006258BC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nie wyraża zgody na cesję wierzytelności wynikającej z niniejszej umowy.</w:t>
      </w:r>
    </w:p>
    <w:p w14:paraId="115B3741" w14:textId="50E37BD8" w:rsidR="0019675D" w:rsidRDefault="0019675D" w:rsidP="0019675D">
      <w:pPr>
        <w:pStyle w:val="Akapitzlist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ustalają, że faktury dokumentujące realizację przedmiotu umowy będą wystawiane zgodnie z poniższymi danymi:</w:t>
      </w:r>
    </w:p>
    <w:p w14:paraId="6689A785" w14:textId="2A7B2266" w:rsidR="006258BC" w:rsidRPr="0019675D" w:rsidRDefault="0019675D" w:rsidP="0019675D">
      <w:pPr>
        <w:widowControl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258BC" w:rsidRPr="0019675D">
        <w:rPr>
          <w:rFonts w:ascii="Arial" w:hAnsi="Arial" w:cs="Arial"/>
        </w:rPr>
        <w:t xml:space="preserve">Nabywca: </w:t>
      </w:r>
    </w:p>
    <w:p w14:paraId="49EC8058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 xml:space="preserve">Powiat Chełmski, </w:t>
      </w:r>
    </w:p>
    <w:p w14:paraId="11048072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 xml:space="preserve">pl. Niepodległości 1, 22-100 Chełm, </w:t>
      </w:r>
    </w:p>
    <w:p w14:paraId="74C04C09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>NIP: 563 21 94 320;</w:t>
      </w:r>
    </w:p>
    <w:p w14:paraId="1031DF12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 xml:space="preserve">Odbiorca: </w:t>
      </w:r>
    </w:p>
    <w:p w14:paraId="64477B4C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>Liceum Ogólnokształcące im. 27 Wołyńskiej Dywizji Armii Krajowej w Dubience,</w:t>
      </w:r>
    </w:p>
    <w:p w14:paraId="2551F092" w14:textId="77777777" w:rsidR="006258BC" w:rsidRP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>ul. 3 Maja 4, 22-145 Dubienka,</w:t>
      </w:r>
    </w:p>
    <w:p w14:paraId="78B77112" w14:textId="5386E256" w:rsidR="006258BC" w:rsidRDefault="006258BC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 w:rsidRPr="006258BC">
        <w:rPr>
          <w:rFonts w:ascii="Arial" w:hAnsi="Arial" w:cs="Arial"/>
        </w:rPr>
        <w:t>NIP: 563 24 46 313.</w:t>
      </w:r>
    </w:p>
    <w:p w14:paraId="2F816605" w14:textId="77777777" w:rsidR="005C6847" w:rsidRPr="005C6847" w:rsidRDefault="005C6847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5C3604E2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4.</w:t>
      </w:r>
    </w:p>
    <w:p w14:paraId="4735B4F7" w14:textId="77777777" w:rsidR="000A4634" w:rsidRDefault="000A4634" w:rsidP="006258BC">
      <w:pPr>
        <w:pStyle w:val="Standard"/>
        <w:numPr>
          <w:ilvl w:val="0"/>
          <w:numId w:val="20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A2CFA">
        <w:rPr>
          <w:rFonts w:ascii="Arial" w:hAnsi="Arial" w:cs="Arial"/>
          <w:color w:val="000000"/>
          <w:sz w:val="22"/>
          <w:szCs w:val="22"/>
        </w:rPr>
        <w:t xml:space="preserve">Przedmiot umowy będzie spełniał normy sanitarne </w:t>
      </w:r>
      <w:r>
        <w:rPr>
          <w:rFonts w:ascii="Arial" w:hAnsi="Arial" w:cs="Arial"/>
          <w:color w:val="000000"/>
          <w:sz w:val="22"/>
          <w:szCs w:val="22"/>
        </w:rPr>
        <w:t xml:space="preserve">i jakościowe </w:t>
      </w:r>
      <w:r w:rsidRPr="00AA2CFA">
        <w:rPr>
          <w:rFonts w:ascii="Arial" w:hAnsi="Arial" w:cs="Arial"/>
          <w:color w:val="000000"/>
          <w:sz w:val="22"/>
          <w:szCs w:val="22"/>
        </w:rPr>
        <w:t>wymagane prawem.</w:t>
      </w:r>
    </w:p>
    <w:p w14:paraId="726C3B0C" w14:textId="6274C9BF" w:rsidR="000A4634" w:rsidRPr="00C10315" w:rsidRDefault="000A4634" w:rsidP="006258BC">
      <w:pPr>
        <w:pStyle w:val="Standard"/>
        <w:numPr>
          <w:ilvl w:val="0"/>
          <w:numId w:val="20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Artykuły</w:t>
      </w:r>
      <w:r w:rsidR="00761773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000000"/>
          <w:sz w:val="22"/>
          <w:szCs w:val="22"/>
        </w:rPr>
        <w:t>powin</w:t>
      </w:r>
      <w:r w:rsidRPr="00C10315">
        <w:rPr>
          <w:rFonts w:ascii="Arial" w:hAnsi="Arial" w:cs="Arial"/>
          <w:iCs/>
          <w:color w:val="000000"/>
          <w:sz w:val="22"/>
          <w:szCs w:val="22"/>
        </w:rPr>
        <w:t>ny spełniać warunki dopuszczenia do obrotu i stosowania na terenie Polski zgodnie z obowiązującymi w tym zakresie przepisami, a także posiadać wszelkie wymagane świadectwa, jeżeli przepisy prawa przewidują taką konieczność.</w:t>
      </w:r>
    </w:p>
    <w:p w14:paraId="3D223AF6" w14:textId="13EF0D8B" w:rsidR="000A4634" w:rsidRPr="00F92165" w:rsidRDefault="000A4634" w:rsidP="006258BC">
      <w:pPr>
        <w:pStyle w:val="Standard"/>
        <w:numPr>
          <w:ilvl w:val="0"/>
          <w:numId w:val="20"/>
        </w:numPr>
        <w:ind w:left="284" w:hanging="284"/>
        <w:jc w:val="both"/>
        <w:rPr>
          <w:color w:val="000000"/>
          <w:sz w:val="22"/>
          <w:szCs w:val="22"/>
        </w:rPr>
      </w:pP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Dostarczone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przez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Wykonawcę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artykuły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muszą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posiadać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nienaruszone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cechy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pierwotnego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opakowania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fabrycznego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, m.in.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posiadać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zabezpieczenia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zastosowane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przez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producenta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.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Opakowania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muszą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być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czyste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, suche,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bez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uszkodzeń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mechanicznych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,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zapewniające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właściwą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jakość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i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trwałość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proofErr w:type="spellStart"/>
      <w:r w:rsidRPr="00AB2902">
        <w:rPr>
          <w:rFonts w:ascii="Arial" w:hAnsi="Arial" w:cs="Arial"/>
          <w:sz w:val="22"/>
          <w:szCs w:val="22"/>
          <w:lang w:val="de-DE" w:eastAsia="pl-PL"/>
        </w:rPr>
        <w:t>wyrobu</w:t>
      </w:r>
      <w:proofErr w:type="spellEnd"/>
      <w:r w:rsidRPr="00AB2902">
        <w:rPr>
          <w:rFonts w:ascii="Arial" w:hAnsi="Arial" w:cs="Arial"/>
          <w:sz w:val="22"/>
          <w:szCs w:val="22"/>
          <w:lang w:val="de-DE" w:eastAsia="pl-PL"/>
        </w:rPr>
        <w:t>.</w:t>
      </w:r>
    </w:p>
    <w:p w14:paraId="653CD618" w14:textId="37C4E976" w:rsidR="000A4634" w:rsidRPr="00151D50" w:rsidRDefault="000A4634" w:rsidP="006258BC">
      <w:pPr>
        <w:pStyle w:val="Standard"/>
        <w:numPr>
          <w:ilvl w:val="0"/>
          <w:numId w:val="20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Artykuły </w:t>
      </w:r>
      <w:r w:rsidRPr="00F92165">
        <w:rPr>
          <w:rFonts w:ascii="Arial" w:hAnsi="Arial" w:cs="Arial"/>
          <w:color w:val="000000"/>
          <w:sz w:val="22"/>
          <w:szCs w:val="22"/>
        </w:rPr>
        <w:t xml:space="preserve">muszą posiadać na opakowaniach jednostkowych etykiety w języku polskim, </w:t>
      </w:r>
      <w:r w:rsidRPr="00151D50">
        <w:rPr>
          <w:rFonts w:ascii="Arial" w:hAnsi="Arial" w:cs="Arial"/>
          <w:color w:val="000000"/>
          <w:sz w:val="22"/>
          <w:szCs w:val="22"/>
        </w:rPr>
        <w:t>zawierające co najmniej nazwę producenta oraz produktu, sposób użycia, przeznaczenie, ewentualne środki bezpieczeństwa i sposób przechowywania oraz minimalny okres przydatności do użytku w dniu dostawy – dla środków z określonym terminem ważności - nie może być krótszy niż 2/3 terminu podanego przez producenta na opakowaniu.</w:t>
      </w:r>
    </w:p>
    <w:p w14:paraId="1EFCD39C" w14:textId="77777777" w:rsidR="005C6847" w:rsidRDefault="005C6847" w:rsidP="006258BC">
      <w:pPr>
        <w:pStyle w:val="Akapitzlist"/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21E7AED4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5.</w:t>
      </w:r>
    </w:p>
    <w:p w14:paraId="502AC113" w14:textId="77777777" w:rsidR="00824791" w:rsidRDefault="00537D94" w:rsidP="006258BC">
      <w:pPr>
        <w:pStyle w:val="Akapitzlist"/>
        <w:widowControl w:val="0"/>
        <w:numPr>
          <w:ilvl w:val="1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niewykonania lub nienależytego wykonania umowy Strony zobowiązują się zapłacić kary umowne z następujących tytułów i w wysokościach:</w:t>
      </w:r>
    </w:p>
    <w:p w14:paraId="133DC960" w14:textId="77777777" w:rsidR="00824791" w:rsidRDefault="00537D94" w:rsidP="006258BC">
      <w:pPr>
        <w:pStyle w:val="Akapitzlist"/>
        <w:widowControl w:val="0"/>
        <w:numPr>
          <w:ilvl w:val="2"/>
          <w:numId w:val="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zapłaci Zamawiającemu karę umowną w wysokości 10% wynagrodzenia brutto, o którym mowa w § 3 ust. 1 w razie odstąpienia od umowy przez Zamawiającego z przyczyn leżących po stronie Wykonawcy chyba, że za okoliczności stanowiące podstawę odstąpienia winę ponosi wyłącznie Zamawiający,</w:t>
      </w:r>
    </w:p>
    <w:p w14:paraId="446328B0" w14:textId="77777777" w:rsidR="00824791" w:rsidRDefault="00537D94" w:rsidP="006258BC">
      <w:pPr>
        <w:pStyle w:val="Akapitzlist"/>
        <w:widowControl w:val="0"/>
        <w:numPr>
          <w:ilvl w:val="2"/>
          <w:numId w:val="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zapłaci Wykonawcy karę umowną w wysokości 10% wynagrodzenia brutto, o którym mowa w § 3 ust. 1 w razie odstąpienia od umowy przez Wykonawcę, chyba że za okoliczności stanowiące podstawę odstąpienia winę ponosi wyłącznie Wykonawca,</w:t>
      </w:r>
    </w:p>
    <w:p w14:paraId="2B1CC659" w14:textId="77777777" w:rsidR="00824791" w:rsidRDefault="00537D94" w:rsidP="006258BC">
      <w:pPr>
        <w:pStyle w:val="Akapitzlist"/>
        <w:widowControl w:val="0"/>
        <w:numPr>
          <w:ilvl w:val="2"/>
          <w:numId w:val="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zapłaci Zamawiającemu karę umowną w przypadku zwłoki w dostawie towaru w wysokości 10% wartości ceny brutto dostawy, której dotyczy zwłoka, za każdy dzień zwłoki,</w:t>
      </w:r>
    </w:p>
    <w:p w14:paraId="09F21914" w14:textId="77777777" w:rsidR="00824791" w:rsidRDefault="00537D94" w:rsidP="006258BC">
      <w:pPr>
        <w:pStyle w:val="Akapitzlist"/>
        <w:widowControl w:val="0"/>
        <w:numPr>
          <w:ilvl w:val="2"/>
          <w:numId w:val="6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zapłaci Zamawiającemu karę umowną w przypadku zwłoki w wymianie towaru o zakwestionowanej jakości na towar wolny od wad w wysokości 10% wartości ceny brutto dostawy, której dotyczy zwłoka, za każdy dzień zwłoki.</w:t>
      </w:r>
    </w:p>
    <w:p w14:paraId="27B8D874" w14:textId="5B185790" w:rsidR="00824791" w:rsidRDefault="00537D94" w:rsidP="006258BC">
      <w:pPr>
        <w:pStyle w:val="Akapitzlist"/>
        <w:widowControl w:val="0"/>
        <w:numPr>
          <w:ilvl w:val="1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Każde ze zobowiązań określonych w ust. 1 jest samodzielne i Zamawiający jest uprawniony do dochodzenia kar umownych z tytułu zaistnienia każdego ze zdarzeń wskazanych w</w:t>
      </w:r>
      <w:r w:rsidR="005163F0">
        <w:rPr>
          <w:rFonts w:ascii="Arial" w:hAnsi="Arial" w:cs="Arial"/>
        </w:rPr>
        <w:t xml:space="preserve"> § 5 umowy</w:t>
      </w:r>
      <w:r>
        <w:rPr>
          <w:rFonts w:ascii="Arial" w:hAnsi="Arial" w:cs="Arial"/>
        </w:rPr>
        <w:t>, zarówno wszystkich łącznie, jak i każde</w:t>
      </w:r>
      <w:r w:rsidR="005163F0">
        <w:rPr>
          <w:rFonts w:ascii="Arial" w:hAnsi="Arial" w:cs="Arial"/>
        </w:rPr>
        <w:t>go</w:t>
      </w:r>
      <w:r>
        <w:rPr>
          <w:rFonts w:ascii="Arial" w:hAnsi="Arial" w:cs="Arial"/>
        </w:rPr>
        <w:t xml:space="preserve"> z osobna z tym, że łączna wartość tych kar nie może przekroczyć 20% wartości umowy brutto określonej w § 3 ust. 1.</w:t>
      </w:r>
    </w:p>
    <w:p w14:paraId="795498DA" w14:textId="77777777" w:rsidR="00824791" w:rsidRDefault="00537D94" w:rsidP="006258BC">
      <w:pPr>
        <w:pStyle w:val="Akapitzlist"/>
        <w:widowControl w:val="0"/>
        <w:numPr>
          <w:ilvl w:val="1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jest uprawniony do potrącenia przysługującej mu kary umownej z należnego Wykonawcy wynagrodzenia.</w:t>
      </w:r>
    </w:p>
    <w:p w14:paraId="3D78E4AC" w14:textId="77777777" w:rsidR="00824791" w:rsidRDefault="00537D94" w:rsidP="006258BC">
      <w:pPr>
        <w:pStyle w:val="Akapitzlist"/>
        <w:widowControl w:val="0"/>
        <w:numPr>
          <w:ilvl w:val="1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ma prawo naliczania ustawowych odsetek w przypadku opóźnienia w zapłacie wynagrodzenia.</w:t>
      </w:r>
    </w:p>
    <w:p w14:paraId="61E96F87" w14:textId="77777777" w:rsidR="00824791" w:rsidRDefault="00537D94" w:rsidP="006258BC">
      <w:pPr>
        <w:pStyle w:val="Akapitzlist"/>
        <w:widowControl w:val="0"/>
        <w:numPr>
          <w:ilvl w:val="1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Strony zastrzegają sobie prawo dochodzenia odszkodowania uzupełniającego przewyższającego wysokość zastrzeżonych kar umownych.</w:t>
      </w:r>
    </w:p>
    <w:p w14:paraId="53686E1A" w14:textId="77777777" w:rsidR="00824791" w:rsidRDefault="00824791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6854B00A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6.</w:t>
      </w:r>
    </w:p>
    <w:p w14:paraId="01C3A9A6" w14:textId="77777777" w:rsidR="004B3734" w:rsidRPr="005A21EB" w:rsidRDefault="004B3734" w:rsidP="006258BC"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  <w:lang w:eastAsia="pl-PL"/>
        </w:rPr>
      </w:pP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lastRenderedPageBreak/>
        <w:t xml:space="preserve">Wykonawca zobowiązuje się dostarczać artykuły własnym środkiem transportu dostosowanym do przewozu środków czystości, na własny koszt i ryzyko do miejsca wskazanego w § 2 ust. 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2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.</w:t>
      </w:r>
    </w:p>
    <w:p w14:paraId="4A4FE872" w14:textId="77777777" w:rsidR="004B3734" w:rsidRPr="005A21EB" w:rsidRDefault="004B3734" w:rsidP="006258BC">
      <w:pPr>
        <w:pStyle w:val="Standard"/>
        <w:numPr>
          <w:ilvl w:val="0"/>
          <w:numId w:val="17"/>
        </w:numPr>
        <w:ind w:left="284" w:hanging="284"/>
        <w:jc w:val="both"/>
        <w:rPr>
          <w:color w:val="000000"/>
        </w:rPr>
      </w:pPr>
      <w:r w:rsidRPr="005A21EB">
        <w:rPr>
          <w:rFonts w:ascii="Arial" w:hAnsi="Arial" w:cs="Arial"/>
          <w:color w:val="000000"/>
          <w:sz w:val="22"/>
          <w:szCs w:val="22"/>
        </w:rPr>
        <w:t>Wykonawca zobowiązuje się do okazania świadectw jakości dostarczanego towaru na każde żądanie Zamawiającego.</w:t>
      </w:r>
    </w:p>
    <w:p w14:paraId="76953E85" w14:textId="77777777" w:rsidR="004B3734" w:rsidRPr="005A21EB" w:rsidRDefault="004B3734" w:rsidP="006258BC">
      <w:pPr>
        <w:pStyle w:val="Standard"/>
        <w:numPr>
          <w:ilvl w:val="0"/>
          <w:numId w:val="17"/>
        </w:numPr>
        <w:ind w:left="284" w:hanging="284"/>
        <w:jc w:val="both"/>
        <w:rPr>
          <w:color w:val="000000"/>
        </w:rPr>
      </w:pPr>
      <w:r w:rsidRPr="005A21EB">
        <w:rPr>
          <w:rFonts w:ascii="Arial" w:hAnsi="Arial" w:cs="Arial"/>
          <w:color w:val="000000"/>
          <w:sz w:val="22"/>
          <w:szCs w:val="22"/>
        </w:rPr>
        <w:t>Wykonawca zobowiązuje się do rozładunku dostarczonego artykułu u Zamawiającego.</w:t>
      </w:r>
    </w:p>
    <w:p w14:paraId="568C74BE" w14:textId="77777777" w:rsidR="004B3734" w:rsidRPr="005A21EB" w:rsidRDefault="004B3734" w:rsidP="006258BC">
      <w:pPr>
        <w:pStyle w:val="Standard"/>
        <w:numPr>
          <w:ilvl w:val="0"/>
          <w:numId w:val="17"/>
        </w:numPr>
        <w:ind w:left="284" w:hanging="284"/>
        <w:jc w:val="both"/>
        <w:rPr>
          <w:color w:val="000000"/>
        </w:rPr>
      </w:pPr>
      <w:r w:rsidRPr="005A21EB">
        <w:rPr>
          <w:rFonts w:ascii="Arial" w:hAnsi="Arial" w:cs="Arial"/>
          <w:color w:val="000000"/>
          <w:sz w:val="22"/>
          <w:szCs w:val="22"/>
        </w:rPr>
        <w:t>W przypadku dostarczania towaru:</w:t>
      </w:r>
    </w:p>
    <w:p w14:paraId="656783C0" w14:textId="77777777" w:rsidR="004B3734" w:rsidRPr="005A21EB" w:rsidRDefault="004B3734" w:rsidP="006258BC">
      <w:pPr>
        <w:pStyle w:val="Standard"/>
        <w:numPr>
          <w:ilvl w:val="0"/>
          <w:numId w:val="18"/>
        </w:numPr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5A21EB">
        <w:rPr>
          <w:rFonts w:ascii="Arial" w:hAnsi="Arial" w:cs="Arial"/>
          <w:color w:val="000000"/>
          <w:sz w:val="22"/>
          <w:szCs w:val="22"/>
        </w:rPr>
        <w:t>z wadami jakościowymi – Zamawiający może odmówić przyjęcia i żądać wymiany na towar wolny od wad,</w:t>
      </w:r>
    </w:p>
    <w:p w14:paraId="4F3637B6" w14:textId="77777777" w:rsidR="004B3734" w:rsidRPr="005A21EB" w:rsidRDefault="004B3734" w:rsidP="006258BC">
      <w:pPr>
        <w:pStyle w:val="Standard"/>
        <w:numPr>
          <w:ilvl w:val="0"/>
          <w:numId w:val="18"/>
        </w:numPr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5A21EB">
        <w:rPr>
          <w:rFonts w:ascii="Arial" w:hAnsi="Arial" w:cs="Arial"/>
          <w:color w:val="000000"/>
          <w:sz w:val="22"/>
          <w:szCs w:val="22"/>
        </w:rPr>
        <w:t>środkiem transportu nie spełniającym wymagań sanitarnych – Zamawiający może odmówić jego przyjęcia,</w:t>
      </w:r>
    </w:p>
    <w:p w14:paraId="6E042E96" w14:textId="77777777" w:rsidR="004B3734" w:rsidRPr="005A21EB" w:rsidRDefault="004B3734" w:rsidP="006258BC">
      <w:pPr>
        <w:pStyle w:val="Standard"/>
        <w:numPr>
          <w:ilvl w:val="0"/>
          <w:numId w:val="18"/>
        </w:numPr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5A21EB">
        <w:rPr>
          <w:rFonts w:ascii="Arial" w:hAnsi="Arial" w:cs="Arial"/>
          <w:color w:val="000000"/>
          <w:sz w:val="22"/>
          <w:szCs w:val="22"/>
        </w:rPr>
        <w:t>który jest niezgodny ze złożonym zapotrzebowaniem asortymentu i ilości - Zamawiający może odmówić jego przyjęcia,</w:t>
      </w:r>
    </w:p>
    <w:p w14:paraId="317C18CB" w14:textId="3F6EA169" w:rsidR="004B3734" w:rsidRPr="005A21EB" w:rsidRDefault="004B3734" w:rsidP="006258BC">
      <w:pPr>
        <w:pStyle w:val="Standard"/>
        <w:ind w:left="284"/>
        <w:jc w:val="both"/>
        <w:rPr>
          <w:color w:val="000000"/>
        </w:rPr>
      </w:pPr>
      <w:r w:rsidRPr="005A21EB">
        <w:rPr>
          <w:rFonts w:ascii="Arial" w:hAnsi="Arial" w:cs="Arial"/>
          <w:color w:val="000000"/>
          <w:sz w:val="22"/>
          <w:szCs w:val="22"/>
        </w:rPr>
        <w:t>-   w przypadku zaistnienia okoliczności wskazanych w pkt</w:t>
      </w:r>
      <w:r w:rsidR="00385DF4">
        <w:rPr>
          <w:rFonts w:ascii="Arial" w:hAnsi="Arial" w:cs="Arial"/>
          <w:color w:val="000000"/>
          <w:sz w:val="22"/>
          <w:szCs w:val="22"/>
        </w:rPr>
        <w:t xml:space="preserve"> 1,</w:t>
      </w:r>
      <w:r w:rsidRPr="005A21EB">
        <w:rPr>
          <w:rFonts w:ascii="Arial" w:hAnsi="Arial" w:cs="Arial"/>
          <w:color w:val="000000"/>
          <w:sz w:val="22"/>
          <w:szCs w:val="22"/>
        </w:rPr>
        <w:t xml:space="preserve"> 2, 3</w:t>
      </w:r>
      <w:r w:rsidR="0019458C">
        <w:rPr>
          <w:rFonts w:ascii="Arial" w:hAnsi="Arial" w:cs="Arial"/>
          <w:color w:val="000000"/>
          <w:sz w:val="22"/>
          <w:szCs w:val="22"/>
        </w:rPr>
        <w:t>,</w:t>
      </w:r>
      <w:r w:rsidRPr="005A21EB">
        <w:rPr>
          <w:rFonts w:ascii="Arial" w:hAnsi="Arial" w:cs="Arial"/>
          <w:color w:val="000000"/>
          <w:sz w:val="22"/>
          <w:szCs w:val="22"/>
        </w:rPr>
        <w:t xml:space="preserve"> Zamawiający zastrzega sobie prawo zakupu artykułów na wolnym rynku u wybranego przez siebie sprzedawcy, obciążając Wykonawcę różnicą ceny, wynikającą z umowy, a ceną zastępczego zakupu. Zamawiający powiadomi o tym fakcie Wykonawcę telefonicznie i pisemnie. Zamawiający obciąży Wykonawcę kosztami różnicy ceny oferowanej przez Wykonawcę, wystawiając noty księgowe i dokonując potraceń z bieżącej płatności.</w:t>
      </w:r>
    </w:p>
    <w:p w14:paraId="00CFF798" w14:textId="6A08F209" w:rsidR="004B3734" w:rsidRPr="005A21EB" w:rsidRDefault="004B3734" w:rsidP="006258BC">
      <w:pPr>
        <w:pStyle w:val="Standard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163F0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Pr="005A21EB">
        <w:rPr>
          <w:rFonts w:ascii="Arial" w:hAnsi="Arial" w:cs="Arial"/>
          <w:color w:val="000000"/>
          <w:sz w:val="22"/>
          <w:szCs w:val="22"/>
        </w:rPr>
        <w:t xml:space="preserve">. Jeżeli towar nie spełnia określonych w 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§ 4 i § 6 </w:t>
      </w:r>
      <w:r w:rsidR="005163F0">
        <w:rPr>
          <w:rFonts w:ascii="Arial" w:hAnsi="Arial" w:cs="Arial"/>
          <w:color w:val="000000"/>
          <w:sz w:val="22"/>
          <w:szCs w:val="22"/>
          <w:lang w:eastAsia="pl-PL"/>
        </w:rPr>
        <w:t xml:space="preserve"> ust. 4 pkt 1 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wymagań Zamawiający zwróci towar, a Wykonawca w terminie ustalonym przez Zamawiającego dostarczy towar wolny od wad i zgodny z zamówieniem ilościowym.</w:t>
      </w:r>
    </w:p>
    <w:p w14:paraId="455A3F83" w14:textId="77777777" w:rsidR="004B3734" w:rsidRPr="005A21EB" w:rsidRDefault="004B3734" w:rsidP="006258BC">
      <w:pPr>
        <w:pStyle w:val="Standard"/>
        <w:ind w:left="284" w:hanging="28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163F0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6.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 Stwierdzone i powtarzające się 3-krotne nieprawidłowości w realizacji warunków umowy przez Wykonawcę, tj.:</w:t>
      </w:r>
    </w:p>
    <w:p w14:paraId="32434E66" w14:textId="77777777" w:rsidR="004B3734" w:rsidRPr="005A21EB" w:rsidRDefault="004B3734" w:rsidP="006258BC">
      <w:pPr>
        <w:pStyle w:val="Standard"/>
        <w:numPr>
          <w:ilvl w:val="0"/>
          <w:numId w:val="19"/>
        </w:numPr>
        <w:ind w:left="426" w:hanging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nieterminowe lub niezgodne z zamówieniem realizacje dostaw,</w:t>
      </w:r>
    </w:p>
    <w:p w14:paraId="5B235AC5" w14:textId="05285CBB" w:rsidR="004B3734" w:rsidRPr="005A21EB" w:rsidRDefault="004B3734" w:rsidP="006258BC">
      <w:pPr>
        <w:pStyle w:val="Standard"/>
        <w:numPr>
          <w:ilvl w:val="0"/>
          <w:numId w:val="19"/>
        </w:numPr>
        <w:ind w:left="426" w:hanging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dostawa asortymentu niezgodnego z opisem zawartym w § </w:t>
      </w:r>
      <w:r w:rsidR="00DE7A69">
        <w:rPr>
          <w:rFonts w:ascii="Arial" w:hAnsi="Arial" w:cs="Arial"/>
          <w:color w:val="000000"/>
          <w:sz w:val="22"/>
          <w:szCs w:val="22"/>
          <w:lang w:eastAsia="pl-PL"/>
        </w:rPr>
        <w:t>1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 ust.</w:t>
      </w:r>
      <w:r w:rsidR="0019458C">
        <w:rPr>
          <w:rFonts w:ascii="Arial" w:hAnsi="Arial" w:cs="Arial"/>
          <w:color w:val="000000"/>
          <w:sz w:val="22"/>
          <w:szCs w:val="22"/>
          <w:lang w:eastAsia="pl-PL"/>
        </w:rPr>
        <w:t>1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,</w:t>
      </w:r>
    </w:p>
    <w:p w14:paraId="765E2ED9" w14:textId="77777777" w:rsidR="004B3734" w:rsidRPr="005A21EB" w:rsidRDefault="004B3734" w:rsidP="006258BC">
      <w:pPr>
        <w:pStyle w:val="Standard"/>
        <w:numPr>
          <w:ilvl w:val="0"/>
          <w:numId w:val="19"/>
        </w:numPr>
        <w:ind w:left="709" w:hanging="425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uchybienie w zakresie jakości dostarczanego przedmiotu zamówienia lub</w:t>
      </w: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jego terminów przydatności do użyc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>ia,</w:t>
      </w:r>
    </w:p>
    <w:p w14:paraId="163841A2" w14:textId="2D420FA5" w:rsidR="004B3734" w:rsidRPr="005A21EB" w:rsidRDefault="004B3734" w:rsidP="006258BC">
      <w:pPr>
        <w:pStyle w:val="Standard"/>
        <w:ind w:left="28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-  stanowią podstawę do </w:t>
      </w:r>
      <w:r w:rsidR="0019458C">
        <w:rPr>
          <w:rFonts w:ascii="Arial" w:hAnsi="Arial" w:cs="Arial"/>
          <w:color w:val="000000"/>
          <w:sz w:val="22"/>
          <w:szCs w:val="22"/>
          <w:lang w:eastAsia="pl-PL"/>
        </w:rPr>
        <w:t>odstąpienia</w:t>
      </w: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od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 umowy.</w:t>
      </w:r>
    </w:p>
    <w:p w14:paraId="073A8EA4" w14:textId="71A36F7B" w:rsidR="004B3734" w:rsidRPr="005A21EB" w:rsidRDefault="004B3734" w:rsidP="006258BC">
      <w:pPr>
        <w:pStyle w:val="Standard"/>
        <w:ind w:left="284" w:hanging="28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5163F0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7.</w:t>
      </w:r>
      <w:r w:rsidRPr="005A21EB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5A21EB">
        <w:rPr>
          <w:rFonts w:ascii="Arial" w:eastAsia="Arial" w:hAnsi="Arial"/>
          <w:color w:val="000000"/>
          <w:kern w:val="0"/>
          <w:sz w:val="22"/>
          <w:szCs w:val="22"/>
        </w:rPr>
        <w:t xml:space="preserve">Wykonawcy przysługuje prawo odstąpienia od umowy, jeżeli Zamawiający odmawia odbioru przedmiotu umowy spełniającego wymagania określone w </w:t>
      </w:r>
      <w:r>
        <w:rPr>
          <w:rFonts w:ascii="Arial" w:eastAsia="Arial" w:hAnsi="Arial"/>
          <w:color w:val="000000"/>
          <w:kern w:val="0"/>
          <w:sz w:val="22"/>
          <w:szCs w:val="22"/>
        </w:rPr>
        <w:t xml:space="preserve">§ 4 </w:t>
      </w:r>
      <w:r w:rsidRPr="005A21EB">
        <w:rPr>
          <w:rFonts w:ascii="Arial" w:eastAsia="Arial" w:hAnsi="Arial"/>
          <w:color w:val="000000"/>
          <w:kern w:val="0"/>
          <w:sz w:val="22"/>
          <w:szCs w:val="22"/>
        </w:rPr>
        <w:t xml:space="preserve"> umowy.</w:t>
      </w:r>
    </w:p>
    <w:p w14:paraId="6C7ED230" w14:textId="77777777" w:rsidR="004B3734" w:rsidRPr="005A21EB" w:rsidRDefault="004B3734" w:rsidP="006258BC">
      <w:pPr>
        <w:widowControl w:val="0"/>
        <w:spacing w:after="0" w:line="240" w:lineRule="auto"/>
        <w:ind w:left="284" w:hanging="284"/>
        <w:jc w:val="both"/>
        <w:rPr>
          <w:color w:val="000000"/>
        </w:rPr>
      </w:pPr>
      <w:r w:rsidRPr="005163F0">
        <w:rPr>
          <w:rFonts w:ascii="Arial" w:eastAsia="Arial" w:hAnsi="Arial"/>
          <w:b/>
          <w:bCs/>
          <w:color w:val="000000"/>
        </w:rPr>
        <w:t>8.</w:t>
      </w:r>
      <w:r w:rsidRPr="005A21EB">
        <w:rPr>
          <w:rFonts w:ascii="Arial" w:eastAsia="Arial" w:hAnsi="Arial"/>
          <w:color w:val="000000"/>
        </w:rPr>
        <w:t xml:space="preserve"> Strony są uprawnione do odstąpienia od umowy w ciągu 30 dni od daty powzięcia wiadomości o przyczynie uzasadniającej skorzystanie z tego prawa. </w:t>
      </w:r>
      <w:r w:rsidRPr="005A21EB">
        <w:rPr>
          <w:rFonts w:ascii="Arial" w:eastAsia="Arial" w:hAnsi="Arial"/>
          <w:color w:val="000000"/>
          <w:lang w:eastAsia="pl-PL"/>
        </w:rPr>
        <w:t>Odstąpienie nastąpi w formie pisemnej pod rygorem nieważności i będzie zawierało uzasadnienie.</w:t>
      </w:r>
    </w:p>
    <w:p w14:paraId="58526682" w14:textId="77777777" w:rsidR="004B3734" w:rsidRPr="00DF2CDF" w:rsidRDefault="004B3734" w:rsidP="006258BC">
      <w:pPr>
        <w:widowControl w:val="0"/>
        <w:spacing w:line="240" w:lineRule="auto"/>
        <w:ind w:left="284" w:hanging="284"/>
        <w:jc w:val="both"/>
        <w:rPr>
          <w:rFonts w:ascii="Arial" w:eastAsia="Arial" w:hAnsi="Arial"/>
          <w:color w:val="000000"/>
          <w:lang w:eastAsia="pl-PL"/>
        </w:rPr>
      </w:pPr>
      <w:r w:rsidRPr="005163F0">
        <w:rPr>
          <w:rFonts w:ascii="Arial" w:eastAsia="Arial" w:hAnsi="Arial"/>
          <w:b/>
          <w:bCs/>
          <w:color w:val="000000"/>
          <w:lang w:eastAsia="pl-PL"/>
        </w:rPr>
        <w:t>9.</w:t>
      </w:r>
      <w:r w:rsidRPr="005A21EB">
        <w:rPr>
          <w:rFonts w:ascii="Arial" w:eastAsia="Arial" w:hAnsi="Arial"/>
          <w:color w:val="000000"/>
          <w:lang w:eastAsia="pl-PL"/>
        </w:rPr>
        <w:t xml:space="preserve"> W przypadku odstąpienia od umowy przez którąkolwiek ze stron Wykonawca może żądać wyłącznie wynagrodzenia należnego za dostawy wykonane do dnia odstąpienia od umowy, przy czym Zamawiający dokona zapłaty za dostawy wykonane w sposób prawidłowy (wolne od wad) i odebrane zgodnie z postanowieniami umowy.</w:t>
      </w:r>
    </w:p>
    <w:p w14:paraId="35331537" w14:textId="77777777" w:rsidR="00824791" w:rsidRDefault="00537D94" w:rsidP="006258BC">
      <w:pPr>
        <w:pStyle w:val="Akapitzlist"/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7.</w:t>
      </w:r>
    </w:p>
    <w:p w14:paraId="03C1B53A" w14:textId="77777777" w:rsidR="00824791" w:rsidRDefault="00537D94" w:rsidP="006258BC">
      <w:pPr>
        <w:pStyle w:val="Akapitzlist"/>
        <w:widowControl w:val="0"/>
        <w:spacing w:after="0" w:line="240" w:lineRule="auto"/>
        <w:ind w:left="3261" w:hanging="326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</w:rPr>
        <w:t>Do kontaktów upoważnione są niżej wymienione osoby:</w:t>
      </w:r>
    </w:p>
    <w:p w14:paraId="3952282B" w14:textId="77777777" w:rsidR="00824791" w:rsidRDefault="00537D94" w:rsidP="006258BC">
      <w:pPr>
        <w:widowControl w:val="0"/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1)ze strony Zamawiającego: ……….., tel. …………., adres e-mail: ……………………..……, </w:t>
      </w:r>
    </w:p>
    <w:p w14:paraId="1FDBD902" w14:textId="77777777" w:rsidR="00824791" w:rsidRDefault="00537D94" w:rsidP="006258BC">
      <w:pPr>
        <w:widowControl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2) ze strony Wykonawcy: …………., tel. …………., adres e-mail: ……………………….……</w:t>
      </w:r>
    </w:p>
    <w:p w14:paraId="7EC14DF5" w14:textId="236ABA27" w:rsidR="005163F0" w:rsidRPr="003F78EC" w:rsidRDefault="00537D94" w:rsidP="006258BC">
      <w:pPr>
        <w:pStyle w:val="Akapitzlist"/>
        <w:widowControl w:val="0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5163F0">
        <w:rPr>
          <w:rFonts w:ascii="Arial" w:hAnsi="Arial" w:cs="Arial"/>
        </w:rPr>
        <w:t>Zmiana adresu korespondencyjnego lub osoby upoważnionej do kontaktu, nie wymaga zmiany umowy, Strona, która zmieni adres jest zobowiązana niezwłocznie powiadomić o tym na piśmie drugą Stronę podając nowy adres korespondencyjny lub wskazując dane osoby upoważnionej do kontaktu. W przypadku niedopełnienia tego obowiązku wszelka korespondencja kierowana na poprzedni adres korespondencyjny znany Stronie będzie uznawana za skutecznie doręczoną.</w:t>
      </w:r>
    </w:p>
    <w:p w14:paraId="792B34C6" w14:textId="77777777" w:rsidR="00E474CF" w:rsidRDefault="00E474CF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78FDBBE8" w14:textId="709AAEA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8.</w:t>
      </w:r>
    </w:p>
    <w:p w14:paraId="391EAD57" w14:textId="77777777" w:rsidR="00824791" w:rsidRDefault="00537D94" w:rsidP="006258BC">
      <w:pPr>
        <w:pStyle w:val="Akapitzlist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oświadcza, że zrealizuje przedmiot umowy we własnym zakresie, przy udziale podwykonawców …………… w części dotyczącej ………………………………</w:t>
      </w:r>
    </w:p>
    <w:p w14:paraId="68ECB865" w14:textId="77777777" w:rsidR="00824791" w:rsidRDefault="00537D94" w:rsidP="006258BC">
      <w:pPr>
        <w:pStyle w:val="Akapitzlist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Powierzenie wykonania części zamówienia osobom trzecim, podwykonawcom wymaga uprzedniej pisemnej zgody Zamawiającego.</w:t>
      </w:r>
    </w:p>
    <w:p w14:paraId="5C6AFA11" w14:textId="77777777" w:rsidR="00824791" w:rsidRDefault="00537D94" w:rsidP="006258BC">
      <w:pPr>
        <w:pStyle w:val="Akapitzlist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odpowiedzialny za działania, uchybienia i zaniedbania podwykonawców, osób trzecich w takim samym stopniu jak za własne.</w:t>
      </w:r>
    </w:p>
    <w:p w14:paraId="0F08564A" w14:textId="77777777" w:rsidR="00824791" w:rsidRDefault="00824791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4DE30EE0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9.</w:t>
      </w:r>
    </w:p>
    <w:p w14:paraId="1ABE97D8" w14:textId="77777777" w:rsidR="00824791" w:rsidRDefault="00537D94" w:rsidP="006258BC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zmiany i uzupełnienia treści umowy wymagają formy pisemnej pod rygorem nieważności w postaci aneksu.</w:t>
      </w:r>
    </w:p>
    <w:p w14:paraId="1CD40599" w14:textId="77777777" w:rsidR="00824791" w:rsidRDefault="00537D94" w:rsidP="006258BC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Prawa i obowiązki wynikające z niniejszej umowy nie mogą być przenoszone bez zgody stron na rzecz osób trzecich.</w:t>
      </w:r>
    </w:p>
    <w:p w14:paraId="0CE7870B" w14:textId="77777777" w:rsidR="00824791" w:rsidRDefault="00537D94" w:rsidP="006258BC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przewiduje możliwość dokonania zmiany postanowień zawartej umowy w stosunku do treści oferty, w przypadku:</w:t>
      </w:r>
    </w:p>
    <w:p w14:paraId="293456E9" w14:textId="77777777" w:rsidR="00824791" w:rsidRDefault="00537D94" w:rsidP="006258BC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zmiany przepisów prawa jeżeli wpłynie ona na zakres lub warunki wykonania przez strony świadczeń wynikających z umowy, w szczególności zmiany stawki podatku od towarów i usług,</w:t>
      </w:r>
    </w:p>
    <w:p w14:paraId="57F6FF09" w14:textId="77777777" w:rsidR="00824791" w:rsidRDefault="00537D94" w:rsidP="006258BC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działania siły wyższej (np. klęski żywiołowe, strajki generalne lub lokalne, epidemie) mające bezpośredni wpływ na terminowość wykonania zamówienia.</w:t>
      </w:r>
    </w:p>
    <w:p w14:paraId="046792C8" w14:textId="45CAFB12" w:rsidR="00042D97" w:rsidRPr="00042D97" w:rsidRDefault="00537D94" w:rsidP="006258BC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 xml:space="preserve">Zamawiający </w:t>
      </w:r>
      <w:r w:rsidR="00042D97" w:rsidRPr="00042D97">
        <w:rPr>
          <w:rFonts w:ascii="Arial" w:hAnsi="Arial" w:cs="Arial"/>
        </w:rPr>
        <w:t xml:space="preserve">dopuszcza możliwość zmiany wynagrodzenia Wykonawcy, o jakim mowa w </w:t>
      </w:r>
      <w:r w:rsidR="00042D97">
        <w:rPr>
          <w:rFonts w:ascii="Arial" w:hAnsi="Arial" w:cs="Arial"/>
        </w:rPr>
        <w:t xml:space="preserve"> </w:t>
      </w:r>
      <w:r w:rsidR="00042D97" w:rsidRPr="00042D97">
        <w:rPr>
          <w:rFonts w:ascii="Arial" w:hAnsi="Arial" w:cs="Arial"/>
        </w:rPr>
        <w:t>§ 3 ust. 1 umowy (podwyższenie lub obniżenie) w przypadku zmiany cen materiałów lub kosztów związanych z realizacją zamówienia (waloryzacja), przy zachowaniu poniższych zasad:</w:t>
      </w:r>
    </w:p>
    <w:p w14:paraId="1476B383" w14:textId="43B4FE1F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Strony mogą ubiegać się o zmianę wysokości wynagrodzenia należnego Wykonawcy w przypadku zmiany ceny materiałów lub kosztów związanych z realizacją zamówienia;</w:t>
      </w:r>
    </w:p>
    <w:p w14:paraId="28D16C8D" w14:textId="74C2CD86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wysokość wynagrodzenia Wykonawcy w rozliczeniu okresowym może podlegać waloryzacji w oparciu o wskaźnik zmiany cen towarów i usług konsumpcyjnych – ogłaszanym w Komunikacie Prezesa Głównego Urzędu Statystycznego w sprawie wskaźnika cen towarów i usług konsumpcyjnych ogółem w kwartale na podstawie art. 25 ust. 11 ustawy z dnia 17 grudnia 1998 r. o emeryturach i rentach z Funduszu Ubezpieczeń Społecznych, w przypadku, gdy ww. wskaźnik poprzedzający wniosek o waloryzację wzrośnie/spadnie o co najmniej 5% w stosunku do wysokości tego wskaźnika obowiązującego w miesiącu zawarcia umowy;</w:t>
      </w:r>
    </w:p>
    <w:p w14:paraId="053E2D66" w14:textId="620BCB58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pierwsza waloryzacja może nastąpić nie wcześniej niż po 6 miesiącach od podpisania umowy w przypadku wzrostu lub spadku wskaźnika zmiany cen towarów i usług konsumpcyjnych w sposób określony w pkt 2 niniejszego ustępu, wówczas waloryzacja będzie polegała na wzroście/obniżeniu wynagrodzenia po dniu złożenia przez Stronę wniosku o wartość wynikową uwzględniającą różnicę między wskaźnikiem obowiązującym w miesiącu zawarcia umowy, a wskaźnikiem ogłoszonym w ostatnim komunikacie Prezesa Głównego Urzędu Statystycznego poprzedzającym wniosek o waloryzację;</w:t>
      </w:r>
    </w:p>
    <w:p w14:paraId="3D60632B" w14:textId="481544B4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waloryzacja może być dokonana, tylko 1 raz w trakcie obowiązywania niniejszej umowy;</w:t>
      </w:r>
    </w:p>
    <w:p w14:paraId="35C93C8B" w14:textId="587118BA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maksymalna wartość zmiany wynagrodzenia z przyczyn określonych w pkt 1 niniejszego ustępu, tj. w przypadku zmiany ceny materiałów lub kosztów związanych z realizacją zamówienia, nie może przekroczyć 5% wynagrodzenia, o którym mowa w § 3 ust. 1 umowy;</w:t>
      </w:r>
    </w:p>
    <w:p w14:paraId="042464C2" w14:textId="1C84CF80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w celu skorzystania z uprawnienia do ubiegania się o zmianę wynagrodzenia z przyczyn, o których mowa w pkt 1 niniejszego ustępu, Strona zobowiązana jest wystąpić do drugiej Strony z wnioskiem o dokonanie zmiany wysokości wynagrodzenia należnego Wykonawcy, wraz z uzasadnieniem zawierającym w szczególności szczegółowe wyliczenie całkowitej kwoty, o jaką wynagrodzenie Wykonawcy powinno ulec zmianie;</w:t>
      </w:r>
    </w:p>
    <w:p w14:paraId="033A2C2A" w14:textId="2E191F51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do wniosku, o którym mowa w pkt 6 niniejszego ustępu, Strona zobowiązana jest dołączyć dokumenty, z których będzie wynikać, w jakim zakresie zmiany cen materiałów i kosztów mają wpływ na koszty wykonania Umowy;</w:t>
      </w:r>
    </w:p>
    <w:p w14:paraId="69BCF7E2" w14:textId="14D33AA6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Strona w terminie 10 dni roboczych od dnia przekazania wniosku, o którym mowa w pkt 6 niniejszego ustępu, przekaże drugiej Stronie informację o zakresie zmian wynagrodzenia należnego Wykonawcy, albo informację o braku podstaw do dokonania zmian wraz z uzasadnieniem.</w:t>
      </w:r>
    </w:p>
    <w:p w14:paraId="117E94E3" w14:textId="1E3F3078" w:rsidR="00042D97" w:rsidRPr="00A52201" w:rsidRDefault="00042D97" w:rsidP="006258B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A52201">
        <w:rPr>
          <w:rFonts w:ascii="Arial" w:hAnsi="Arial" w:cs="Arial"/>
        </w:rPr>
        <w:t>Przez zmianę ceny materiałów lub kosztów rozumie się wzrost odpowiednio cen lub kosztów, jak i ich obniżenie (wówczas przepisy ust.</w:t>
      </w:r>
      <w:r w:rsidR="00662B85">
        <w:rPr>
          <w:rFonts w:ascii="Arial" w:hAnsi="Arial" w:cs="Arial"/>
        </w:rPr>
        <w:t>4</w:t>
      </w:r>
      <w:r w:rsidRPr="00A52201">
        <w:rPr>
          <w:rFonts w:ascii="Arial" w:hAnsi="Arial" w:cs="Arial"/>
        </w:rPr>
        <w:t xml:space="preserve"> stosuje się odpowiednio), </w:t>
      </w:r>
      <w:r w:rsidRPr="00A52201">
        <w:rPr>
          <w:rFonts w:ascii="Arial" w:hAnsi="Arial" w:cs="Arial"/>
        </w:rPr>
        <w:lastRenderedPageBreak/>
        <w:t xml:space="preserve">względem ceny lub kosztu przyjętych w celu ustalenia wynagrodzenia Wykonawcy zawartego w ofercie (art. 439 ust. 4 ustawy </w:t>
      </w:r>
      <w:proofErr w:type="spellStart"/>
      <w:r w:rsidRPr="00A52201">
        <w:rPr>
          <w:rFonts w:ascii="Arial" w:hAnsi="Arial" w:cs="Arial"/>
        </w:rPr>
        <w:t>Pzp</w:t>
      </w:r>
      <w:proofErr w:type="spellEnd"/>
      <w:r w:rsidRPr="00A52201">
        <w:rPr>
          <w:rFonts w:ascii="Arial" w:hAnsi="Arial" w:cs="Arial"/>
        </w:rPr>
        <w:t>).</w:t>
      </w:r>
    </w:p>
    <w:p w14:paraId="402295A4" w14:textId="51D33B46" w:rsidR="00042D97" w:rsidRPr="00042D97" w:rsidRDefault="00042D97" w:rsidP="006258B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 xml:space="preserve">Zgodnie z art. 439 ust. 5 ustawy </w:t>
      </w:r>
      <w:proofErr w:type="spellStart"/>
      <w:r w:rsidRPr="00042D97">
        <w:rPr>
          <w:rFonts w:ascii="Arial" w:hAnsi="Arial" w:cs="Arial"/>
        </w:rPr>
        <w:t>Pzp</w:t>
      </w:r>
      <w:proofErr w:type="spellEnd"/>
      <w:r w:rsidRPr="00042D97">
        <w:rPr>
          <w:rFonts w:ascii="Arial" w:hAnsi="Arial" w:cs="Arial"/>
        </w:rPr>
        <w:t xml:space="preserve"> Wykonawca, którego wynagrodzenie zostało zmienione zgodnie z art. 439 ust. 1-3 ustawy </w:t>
      </w:r>
      <w:proofErr w:type="spellStart"/>
      <w:r w:rsidRPr="00042D97">
        <w:rPr>
          <w:rFonts w:ascii="Arial" w:hAnsi="Arial" w:cs="Arial"/>
        </w:rPr>
        <w:t>Pzp</w:t>
      </w:r>
      <w:proofErr w:type="spellEnd"/>
      <w:r w:rsidRPr="00042D97">
        <w:rPr>
          <w:rFonts w:ascii="Arial" w:hAnsi="Arial" w:cs="Arial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09D391DE" w14:textId="6855C9D5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przedmiotem umowy są dostawy lub usługi;</w:t>
      </w:r>
    </w:p>
    <w:p w14:paraId="148FAA99" w14:textId="7AE18EE9" w:rsidR="00042D97" w:rsidRPr="00042D97" w:rsidRDefault="00042D97" w:rsidP="006258BC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>okres obowiązywania umowy przekracza 6 miesięcy.</w:t>
      </w:r>
    </w:p>
    <w:p w14:paraId="0CB45E94" w14:textId="61C92E00" w:rsidR="005C6847" w:rsidRDefault="00537D94" w:rsidP="006258BC">
      <w:pPr>
        <w:pStyle w:val="Akapitzlist"/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042D97">
        <w:rPr>
          <w:rFonts w:ascii="Arial" w:hAnsi="Arial" w:cs="Arial"/>
        </w:rPr>
        <w:t xml:space="preserve">Postanowień umownych w zakresie waloryzacji nie stosuje się od chwili osiągnięcia limitu, o którym mowa w ust. </w:t>
      </w:r>
      <w:r w:rsidR="00A52201">
        <w:rPr>
          <w:rFonts w:ascii="Arial" w:hAnsi="Arial" w:cs="Arial"/>
        </w:rPr>
        <w:t>4</w:t>
      </w:r>
      <w:bookmarkStart w:id="0" w:name="_Hlk160169380"/>
      <w:bookmarkEnd w:id="0"/>
      <w:r w:rsidR="00A52201">
        <w:rPr>
          <w:rFonts w:ascii="Arial" w:hAnsi="Arial" w:cs="Arial"/>
        </w:rPr>
        <w:t xml:space="preserve"> pkt 5).</w:t>
      </w:r>
    </w:p>
    <w:p w14:paraId="1595E718" w14:textId="77777777" w:rsidR="003F78EC" w:rsidRPr="00C03365" w:rsidRDefault="003F78EC" w:rsidP="006258BC">
      <w:pPr>
        <w:pStyle w:val="Akapitzlist"/>
        <w:widowControl w:val="0"/>
        <w:spacing w:after="0" w:line="240" w:lineRule="auto"/>
        <w:ind w:left="709"/>
        <w:jc w:val="both"/>
        <w:rPr>
          <w:rFonts w:ascii="Arial" w:hAnsi="Arial" w:cs="Arial"/>
        </w:rPr>
      </w:pPr>
    </w:p>
    <w:p w14:paraId="6E0F2D18" w14:textId="77777777" w:rsidR="00824791" w:rsidRDefault="00537D94" w:rsidP="006258B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10.</w:t>
      </w:r>
    </w:p>
    <w:p w14:paraId="5741D932" w14:textId="77777777" w:rsidR="00824791" w:rsidRDefault="00537D94" w:rsidP="006258BC">
      <w:pPr>
        <w:pStyle w:val="Akapitzlist"/>
        <w:widowControl w:val="0"/>
        <w:numPr>
          <w:ilvl w:val="0"/>
          <w:numId w:val="1"/>
        </w:numPr>
        <w:tabs>
          <w:tab w:val="num" w:pos="709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postanowieniami umowy mają zastosowanie przepisy Prawa zamówień publicznych oraz Kodeksu Cywilnego.</w:t>
      </w:r>
    </w:p>
    <w:p w14:paraId="14362729" w14:textId="77777777" w:rsidR="00824791" w:rsidRDefault="00537D94" w:rsidP="006258BC">
      <w:pPr>
        <w:pStyle w:val="Akapitzlist"/>
        <w:widowControl w:val="0"/>
        <w:numPr>
          <w:ilvl w:val="0"/>
          <w:numId w:val="1"/>
        </w:numPr>
        <w:tabs>
          <w:tab w:val="num" w:pos="709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związku z wykonywaniem umowy zobowiązuje się do przestrzegania przepisów o ochronie danych osobowych, w tym przepisów Rozporządzenia Parlamentu Europejskiego i Rady (UE) 2016/679 z dnia 27 kwietnia 2016r. w sprawie ochrony osób fizycznych w związku z przetwarzaniem danych osobowych i w sprawie swobodnego przepływu takich danych oraz uchylenia dyrektywy 95/46/WE (Dz. Urz. UE L.2016.119.1) oraz ustawy z dnia 10 maja 2018r. o ochronie danych osobowych.</w:t>
      </w:r>
    </w:p>
    <w:p w14:paraId="7C891B1F" w14:textId="77777777" w:rsidR="00824791" w:rsidRDefault="00537D94" w:rsidP="006258BC">
      <w:pPr>
        <w:pStyle w:val="Akapitzlist"/>
        <w:widowControl w:val="0"/>
        <w:numPr>
          <w:ilvl w:val="0"/>
          <w:numId w:val="1"/>
        </w:numPr>
        <w:tabs>
          <w:tab w:val="num" w:pos="709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zaistnienia sporu i nie osiągnięcia przez strony porozumienia w drodze negocjacji - rozstrzygającym będzie Sąd właściwy dla siedziby Zamawiającego.</w:t>
      </w:r>
    </w:p>
    <w:p w14:paraId="30F774E1" w14:textId="2C162118" w:rsidR="00824791" w:rsidRPr="00C03365" w:rsidRDefault="00537D94" w:rsidP="006258BC">
      <w:pPr>
        <w:pStyle w:val="Akapitzlist"/>
        <w:widowControl w:val="0"/>
        <w:numPr>
          <w:ilvl w:val="0"/>
          <w:numId w:val="1"/>
        </w:numPr>
        <w:tabs>
          <w:tab w:val="num" w:pos="709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sporządzono w czterech jednobrzmiących egzemplarzach, jeden egzemplarz dla Wykonawcy i trzy egzemplarze dla Zamawiającego.</w:t>
      </w:r>
    </w:p>
    <w:p w14:paraId="123AC665" w14:textId="77777777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59E38BEE" w14:textId="77777777" w:rsidR="00BF2860" w:rsidRDefault="00BF2860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210" w:type="dxa"/>
        <w:jc w:val="center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824791" w14:paraId="7A8728BA" w14:textId="77777777">
        <w:trPr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135C621F" w14:textId="77777777" w:rsidR="00824791" w:rsidRDefault="00537D94" w:rsidP="006258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ZAMAWIAJĄCY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5A2D017F" w14:textId="77777777" w:rsidR="00824791" w:rsidRDefault="00824791" w:rsidP="006258B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0B9F54DC" w14:textId="77777777" w:rsidR="00824791" w:rsidRDefault="00537D94" w:rsidP="006258B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WYKONAWCA</w:t>
            </w:r>
          </w:p>
        </w:tc>
      </w:tr>
    </w:tbl>
    <w:p w14:paraId="0864CBF8" w14:textId="77777777" w:rsidR="00824791" w:rsidRDefault="00824791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26827983" w14:textId="77777777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7FA2B57E" w14:textId="77777777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06F67863" w14:textId="77777777" w:rsidR="00C03365" w:rsidRDefault="00C03365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69449368" w14:textId="77777777" w:rsidR="003B6A51" w:rsidRDefault="003B6A51" w:rsidP="006258BC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7C154085" w14:textId="77777777" w:rsidR="00BF2860" w:rsidRDefault="00BF2860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12660965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124BE297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39D7E1E4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2194C19B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7BDC909E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712E7CD8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65DE257A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31C4BD09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5D437894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4038B847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010402DE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0ADE6234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4F17C833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5B121740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4F347D1C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2B6EC6CC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07205B0A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6D7E6587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078E0C16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1322E5A3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1FF4784D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2A2ACFEE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54A93A33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2CF3C0AC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32A4719A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4679BC7C" w14:textId="77777777" w:rsidR="000B3C62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p w14:paraId="5BF42B21" w14:textId="77777777" w:rsidR="000B3C62" w:rsidRDefault="000B3C62" w:rsidP="000B3C62">
      <w:pPr>
        <w:pStyle w:val="Tekstpodstawowy21"/>
        <w:widowControl w:val="0"/>
        <w:spacing w:before="0" w:line="360" w:lineRule="auto"/>
        <w:jc w:val="both"/>
        <w:rPr>
          <w:rFonts w:ascii="Arial" w:hAnsi="Arial"/>
          <w:sz w:val="22"/>
          <w:szCs w:val="22"/>
        </w:rPr>
      </w:pPr>
    </w:p>
    <w:p w14:paraId="412777A4" w14:textId="77777777" w:rsidR="000B3C62" w:rsidRPr="000B3C62" w:rsidRDefault="000B3C62" w:rsidP="000B3C62">
      <w:pPr>
        <w:pStyle w:val="Tekstpodstawowy21"/>
        <w:spacing w:before="0" w:line="276" w:lineRule="auto"/>
        <w:jc w:val="right"/>
        <w:rPr>
          <w:rFonts w:ascii="Arial" w:hAnsi="Arial"/>
          <w:b/>
          <w:i/>
          <w:iCs/>
          <w:sz w:val="20"/>
          <w:szCs w:val="20"/>
        </w:rPr>
      </w:pPr>
      <w:r w:rsidRPr="000B3C62">
        <w:rPr>
          <w:rFonts w:ascii="Arial" w:hAnsi="Arial"/>
          <w:b/>
          <w:i/>
          <w:iCs/>
          <w:sz w:val="20"/>
          <w:szCs w:val="20"/>
        </w:rPr>
        <w:t xml:space="preserve">                  Załącznik Nr 1 do umowy Nr ……………………</w:t>
      </w:r>
    </w:p>
    <w:p w14:paraId="2225A293" w14:textId="77777777" w:rsidR="000B3C62" w:rsidRPr="000B3C62" w:rsidRDefault="000B3C62" w:rsidP="000B3C62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  <w:szCs w:val="20"/>
        </w:rPr>
      </w:pPr>
    </w:p>
    <w:p w14:paraId="18DAACA2" w14:textId="77777777" w:rsidR="000B3C62" w:rsidRPr="000B3C62" w:rsidRDefault="000B3C62" w:rsidP="000B3C62">
      <w:pPr>
        <w:jc w:val="center"/>
        <w:rPr>
          <w:rFonts w:ascii="Arial" w:hAnsi="Arial" w:cs="Arial"/>
          <w:b/>
          <w:sz w:val="20"/>
          <w:szCs w:val="20"/>
        </w:rPr>
      </w:pPr>
      <w:r w:rsidRPr="000B3C62">
        <w:rPr>
          <w:rFonts w:ascii="Arial" w:hAnsi="Arial" w:cs="Arial"/>
          <w:b/>
          <w:sz w:val="20"/>
          <w:szCs w:val="20"/>
        </w:rPr>
        <w:t>Formularz asortymentowo-cenowy</w:t>
      </w:r>
    </w:p>
    <w:p w14:paraId="3F6DADE0" w14:textId="3E4E85FC" w:rsidR="000B3C62" w:rsidRPr="000B3C62" w:rsidRDefault="000B3C62" w:rsidP="000B3C62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3C62">
        <w:rPr>
          <w:rFonts w:ascii="Arial" w:hAnsi="Arial" w:cs="Arial"/>
          <w:b/>
          <w:sz w:val="20"/>
          <w:szCs w:val="20"/>
          <w:u w:val="single"/>
        </w:rPr>
        <w:t>dla Części numer 1</w:t>
      </w:r>
    </w:p>
    <w:p w14:paraId="6DB43C45" w14:textId="72F6BC97" w:rsidR="000B3C62" w:rsidRPr="000B3C62" w:rsidRDefault="000B3C62" w:rsidP="000B3C62">
      <w:pPr>
        <w:pStyle w:val="Tekstpodstawowy21"/>
        <w:widowControl w:val="0"/>
        <w:spacing w:before="0" w:line="360" w:lineRule="auto"/>
        <w:jc w:val="center"/>
        <w:rPr>
          <w:rFonts w:ascii="Arial" w:hAnsi="Arial"/>
          <w:b/>
          <w:sz w:val="20"/>
          <w:szCs w:val="20"/>
          <w:lang w:eastAsia="pl-PL"/>
        </w:rPr>
      </w:pPr>
      <w:r w:rsidRPr="000B3C62">
        <w:rPr>
          <w:rFonts w:ascii="Arial" w:hAnsi="Arial"/>
          <w:b/>
          <w:sz w:val="20"/>
          <w:szCs w:val="20"/>
          <w:lang w:eastAsia="pl-PL"/>
        </w:rPr>
        <w:t xml:space="preserve">Zakup środków czystości </w:t>
      </w:r>
      <w:r w:rsidRPr="000B3C62">
        <w:rPr>
          <w:rFonts w:ascii="Arial" w:eastAsia="Calibri" w:hAnsi="Arial"/>
          <w:b/>
          <w:sz w:val="20"/>
          <w:szCs w:val="20"/>
        </w:rPr>
        <w:t xml:space="preserve">dla Liceum Ogólnokształcącego im. </w:t>
      </w:r>
      <w:r w:rsidRPr="000B3C62">
        <w:rPr>
          <w:rFonts w:ascii="Arial" w:eastAsia="Arial Narrow" w:hAnsi="Arial"/>
          <w:b/>
          <w:sz w:val="20"/>
          <w:szCs w:val="20"/>
        </w:rPr>
        <w:t>27 Wołyńskiej Dywizji Armii Krajowej w Dubience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6"/>
        <w:gridCol w:w="2695"/>
        <w:gridCol w:w="993"/>
        <w:gridCol w:w="1842"/>
        <w:gridCol w:w="2268"/>
        <w:gridCol w:w="2268"/>
      </w:tblGrid>
      <w:tr w:rsidR="000B3C62" w:rsidRPr="00D45A95" w14:paraId="453EA123" w14:textId="77777777" w:rsidTr="00403229">
        <w:trPr>
          <w:jc w:val="center"/>
        </w:trPr>
        <w:tc>
          <w:tcPr>
            <w:tcW w:w="566" w:type="dxa"/>
            <w:vAlign w:val="center"/>
          </w:tcPr>
          <w:p w14:paraId="3679115D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5" w:type="dxa"/>
            <w:vAlign w:val="center"/>
          </w:tcPr>
          <w:p w14:paraId="5D9BDEA5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93" w:type="dxa"/>
            <w:vAlign w:val="center"/>
          </w:tcPr>
          <w:p w14:paraId="3FB9532E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2" w:type="dxa"/>
          </w:tcPr>
          <w:p w14:paraId="43B8F37D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961CBD7" w14:textId="77777777" w:rsidR="000B3C62" w:rsidRPr="00D45A95" w:rsidRDefault="000B3C62" w:rsidP="00403229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7D5D13F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Nazwa handlowa</w:t>
            </w:r>
          </w:p>
        </w:tc>
        <w:tc>
          <w:tcPr>
            <w:tcW w:w="2268" w:type="dxa"/>
            <w:vAlign w:val="center"/>
          </w:tcPr>
          <w:p w14:paraId="50C92511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jednostkowa 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za 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1 szt./op.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w zł</w:t>
            </w:r>
          </w:p>
        </w:tc>
        <w:tc>
          <w:tcPr>
            <w:tcW w:w="2268" w:type="dxa"/>
            <w:vAlign w:val="center"/>
          </w:tcPr>
          <w:p w14:paraId="4F9FEC72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Wartość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 w zł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(kol. 3 x kol. 5)</w:t>
            </w:r>
          </w:p>
        </w:tc>
      </w:tr>
      <w:tr w:rsidR="000B3C62" w:rsidRPr="00D45A95" w14:paraId="53292395" w14:textId="77777777" w:rsidTr="00403229">
        <w:trPr>
          <w:jc w:val="center"/>
        </w:trPr>
        <w:tc>
          <w:tcPr>
            <w:tcW w:w="566" w:type="dxa"/>
            <w:vAlign w:val="center"/>
          </w:tcPr>
          <w:p w14:paraId="0EB89FBF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5" w:type="dxa"/>
            <w:vAlign w:val="center"/>
          </w:tcPr>
          <w:p w14:paraId="5BD528AB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3" w:type="dxa"/>
            <w:vAlign w:val="center"/>
          </w:tcPr>
          <w:p w14:paraId="1B861080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2" w:type="dxa"/>
          </w:tcPr>
          <w:p w14:paraId="0133B2F4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</w:tcPr>
          <w:p w14:paraId="3764F3D0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</w:tcPr>
          <w:p w14:paraId="36EA3CBE" w14:textId="77777777" w:rsidR="000B3C62" w:rsidRPr="00D45A95" w:rsidRDefault="000B3C62" w:rsidP="00403229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0B3C62" w:rsidRPr="00D45A95" w14:paraId="2C7DC6F8" w14:textId="77777777" w:rsidTr="000B3C62">
        <w:trPr>
          <w:trHeight w:val="1148"/>
          <w:jc w:val="center"/>
        </w:trPr>
        <w:tc>
          <w:tcPr>
            <w:tcW w:w="566" w:type="dxa"/>
          </w:tcPr>
          <w:p w14:paraId="6C46EDCF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0081" w14:textId="15ECD2D3" w:rsidR="000B3C62" w:rsidRPr="00D45A95" w:rsidRDefault="000B3C62" w:rsidP="000B3C62">
            <w:pPr>
              <w:spacing w:before="20"/>
              <w:contextualSpacing/>
              <w:rPr>
                <w:rFonts w:ascii="Arial" w:eastAsia="SimSun" w:hAnsi="Arial" w:cs="Arial"/>
                <w:sz w:val="18"/>
                <w:szCs w:val="18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Druciak spiralny metalowy - do szorowania mocno zanieczyszczonych powierzchni, wykonany ze stali nierdzewnej, średnica ok. 8cm, grubość ok. 4cm</w:t>
            </w:r>
          </w:p>
        </w:tc>
        <w:tc>
          <w:tcPr>
            <w:tcW w:w="993" w:type="dxa"/>
          </w:tcPr>
          <w:p w14:paraId="32063AB1" w14:textId="27418BA5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szt.</w:t>
            </w:r>
          </w:p>
        </w:tc>
        <w:tc>
          <w:tcPr>
            <w:tcW w:w="1842" w:type="dxa"/>
          </w:tcPr>
          <w:p w14:paraId="34066C7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57B2A9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1D4F7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73051985" w14:textId="77777777" w:rsidTr="000B3C62">
        <w:trPr>
          <w:trHeight w:val="887"/>
          <w:jc w:val="center"/>
        </w:trPr>
        <w:tc>
          <w:tcPr>
            <w:tcW w:w="566" w:type="dxa"/>
          </w:tcPr>
          <w:p w14:paraId="7046E9EA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5" w:type="dxa"/>
            <w:vAlign w:val="center"/>
          </w:tcPr>
          <w:p w14:paraId="6B889D55" w14:textId="39609B74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Kostka zapachowa w koszyczku do WC - Opakowanie nie mniejsze niż 35g</w:t>
            </w:r>
          </w:p>
        </w:tc>
        <w:tc>
          <w:tcPr>
            <w:tcW w:w="993" w:type="dxa"/>
          </w:tcPr>
          <w:p w14:paraId="7308B24C" w14:textId="1896FD0E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30 szt.</w:t>
            </w:r>
          </w:p>
        </w:tc>
        <w:tc>
          <w:tcPr>
            <w:tcW w:w="1842" w:type="dxa"/>
          </w:tcPr>
          <w:p w14:paraId="2FAD078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C06412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FF163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593CFD1B" w14:textId="77777777" w:rsidTr="00D81925">
        <w:trPr>
          <w:trHeight w:val="1216"/>
          <w:jc w:val="center"/>
        </w:trPr>
        <w:tc>
          <w:tcPr>
            <w:tcW w:w="566" w:type="dxa"/>
          </w:tcPr>
          <w:p w14:paraId="25B0EAB8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695" w:type="dxa"/>
            <w:vAlign w:val="center"/>
          </w:tcPr>
          <w:p w14:paraId="0F2961CC" w14:textId="4A3890D3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Kostka do WC barwiąca 2szt. - 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5471B9">
              <w:rPr>
                <w:rFonts w:ascii="Arial" w:hAnsi="Arial" w:cs="Arial"/>
                <w:sz w:val="16"/>
                <w:szCs w:val="16"/>
              </w:rPr>
              <w:t>ostka do spłuczki WC barwiąca, czyści, odświeża ,zapobiega osadzeniu się kamienia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nie mniejsza niż 50g  </w:t>
            </w:r>
          </w:p>
        </w:tc>
        <w:tc>
          <w:tcPr>
            <w:tcW w:w="993" w:type="dxa"/>
          </w:tcPr>
          <w:p w14:paraId="4199977E" w14:textId="7376B9D4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3C55821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76C3A2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FF611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CF7D48D" w14:textId="77777777" w:rsidTr="00D81925">
        <w:trPr>
          <w:trHeight w:val="1214"/>
          <w:jc w:val="center"/>
        </w:trPr>
        <w:tc>
          <w:tcPr>
            <w:tcW w:w="566" w:type="dxa"/>
          </w:tcPr>
          <w:p w14:paraId="13C6ECC6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695" w:type="dxa"/>
            <w:vAlign w:val="center"/>
          </w:tcPr>
          <w:p w14:paraId="517613FD" w14:textId="7718C6C4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Mleczko czyszcząco- dezynfekujące do powierzchni sanitarnych i kuchennych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471B9">
              <w:rPr>
                <w:rFonts w:ascii="Arial" w:hAnsi="Arial" w:cs="Arial"/>
                <w:sz w:val="16"/>
                <w:szCs w:val="16"/>
              </w:rPr>
              <w:t>Gramatura nie mniejsza niż 700g. Typu: Cif, Ludwik lub równoważne</w:t>
            </w:r>
          </w:p>
        </w:tc>
        <w:tc>
          <w:tcPr>
            <w:tcW w:w="993" w:type="dxa"/>
          </w:tcPr>
          <w:p w14:paraId="39E9A342" w14:textId="2CC3FF9D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18 szt.</w:t>
            </w:r>
          </w:p>
        </w:tc>
        <w:tc>
          <w:tcPr>
            <w:tcW w:w="1842" w:type="dxa"/>
          </w:tcPr>
          <w:p w14:paraId="5328E65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31A008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7943D1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948BD88" w14:textId="77777777" w:rsidTr="00D81925">
        <w:trPr>
          <w:jc w:val="center"/>
        </w:trPr>
        <w:tc>
          <w:tcPr>
            <w:tcW w:w="566" w:type="dxa"/>
          </w:tcPr>
          <w:p w14:paraId="1AA1E630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695" w:type="dxa"/>
            <w:vAlign w:val="center"/>
          </w:tcPr>
          <w:p w14:paraId="5008856B" w14:textId="0C8E3E6C" w:rsidR="000B3C62" w:rsidRPr="00D45A95" w:rsidRDefault="000B3C62" w:rsidP="000B3C6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Mydło w płynie -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Antybakteryjne mydło do wszystkich rodzajów skóry, o gęstej konsystencji, bakteriobójcze, nie podrażnia skóry,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pH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5,5÷6. Pojemność nie mniejsza niż 5L., do stosowania w dozownikach. Typu: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Clovin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lub równoważny pod względem skuteczności działania.</w:t>
            </w:r>
          </w:p>
        </w:tc>
        <w:tc>
          <w:tcPr>
            <w:tcW w:w="993" w:type="dxa"/>
          </w:tcPr>
          <w:p w14:paraId="71F34CBC" w14:textId="7631FEC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20 szt.</w:t>
            </w:r>
          </w:p>
        </w:tc>
        <w:tc>
          <w:tcPr>
            <w:tcW w:w="1842" w:type="dxa"/>
          </w:tcPr>
          <w:p w14:paraId="1DD3B39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9DAC4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4E611E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72DC069F" w14:textId="77777777" w:rsidTr="00D81925">
        <w:trPr>
          <w:jc w:val="center"/>
        </w:trPr>
        <w:tc>
          <w:tcPr>
            <w:tcW w:w="566" w:type="dxa"/>
          </w:tcPr>
          <w:p w14:paraId="469BC73F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695" w:type="dxa"/>
            <w:vAlign w:val="center"/>
          </w:tcPr>
          <w:p w14:paraId="6137A89B" w14:textId="47FD7A65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sznurkowy uniwersalny –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z gwintem z możliwością wkręcenia kija drewnianego o długości sznurków ok. 20 cm.</w:t>
            </w:r>
          </w:p>
        </w:tc>
        <w:tc>
          <w:tcPr>
            <w:tcW w:w="993" w:type="dxa"/>
          </w:tcPr>
          <w:p w14:paraId="2F4C31A7" w14:textId="770802D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 szt.</w:t>
            </w:r>
          </w:p>
        </w:tc>
        <w:tc>
          <w:tcPr>
            <w:tcW w:w="1842" w:type="dxa"/>
          </w:tcPr>
          <w:p w14:paraId="1919AA5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8A96B5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687628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64BE98E0" w14:textId="77777777" w:rsidTr="00D81925">
        <w:trPr>
          <w:jc w:val="center"/>
        </w:trPr>
        <w:tc>
          <w:tcPr>
            <w:tcW w:w="566" w:type="dxa"/>
          </w:tcPr>
          <w:p w14:paraId="7DF6EE54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695" w:type="dxa"/>
            <w:vAlign w:val="center"/>
          </w:tcPr>
          <w:p w14:paraId="0773F367" w14:textId="624D4144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Mop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Vieleda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obrotowy zapas – wkład do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mopa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Vieleda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Turbo 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14:paraId="064D7211" w14:textId="0961D756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8 szt.</w:t>
            </w:r>
          </w:p>
        </w:tc>
        <w:tc>
          <w:tcPr>
            <w:tcW w:w="1842" w:type="dxa"/>
          </w:tcPr>
          <w:p w14:paraId="641D99C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EA0D8C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BA85B2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47BB5EC5" w14:textId="77777777" w:rsidTr="00D81925">
        <w:trPr>
          <w:jc w:val="center"/>
        </w:trPr>
        <w:tc>
          <w:tcPr>
            <w:tcW w:w="566" w:type="dxa"/>
          </w:tcPr>
          <w:p w14:paraId="7EFBA6CF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695" w:type="dxa"/>
            <w:vAlign w:val="center"/>
          </w:tcPr>
          <w:p w14:paraId="173B4073" w14:textId="48CDBFF8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Odświeżacz powietrza w aerozolu – Mix zapachów  Neutralizuje </w:t>
            </w: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 xml:space="preserve">nieprzyjemne zapachy i odświeża powietrze.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Spray,Pojemność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nie mniejsza niż 400ml. Typu: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Brise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Brait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Ambi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Pur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lub równoważny</w:t>
            </w:r>
          </w:p>
        </w:tc>
        <w:tc>
          <w:tcPr>
            <w:tcW w:w="993" w:type="dxa"/>
          </w:tcPr>
          <w:p w14:paraId="572428F5" w14:textId="098EC102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>12 szt.</w:t>
            </w:r>
          </w:p>
        </w:tc>
        <w:tc>
          <w:tcPr>
            <w:tcW w:w="1842" w:type="dxa"/>
          </w:tcPr>
          <w:p w14:paraId="21442D27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F84E51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8559ED7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53629376" w14:textId="77777777" w:rsidTr="00D81925">
        <w:trPr>
          <w:jc w:val="center"/>
        </w:trPr>
        <w:tc>
          <w:tcPr>
            <w:tcW w:w="566" w:type="dxa"/>
          </w:tcPr>
          <w:p w14:paraId="7A2F7C09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695" w:type="dxa"/>
            <w:vAlign w:val="center"/>
          </w:tcPr>
          <w:p w14:paraId="0AB6689F" w14:textId="184A6703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Odplamiacz do białego 1000 ml. typu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Vanish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lub równoważny. </w:t>
            </w:r>
          </w:p>
        </w:tc>
        <w:tc>
          <w:tcPr>
            <w:tcW w:w="993" w:type="dxa"/>
          </w:tcPr>
          <w:p w14:paraId="12D85F46" w14:textId="448F1722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 szt.</w:t>
            </w:r>
          </w:p>
        </w:tc>
        <w:tc>
          <w:tcPr>
            <w:tcW w:w="1842" w:type="dxa"/>
          </w:tcPr>
          <w:p w14:paraId="11CBCD2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8A515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F607B3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4FE61878" w14:textId="77777777" w:rsidTr="000B3C62">
        <w:trPr>
          <w:trHeight w:val="1266"/>
          <w:jc w:val="center"/>
        </w:trPr>
        <w:tc>
          <w:tcPr>
            <w:tcW w:w="566" w:type="dxa"/>
          </w:tcPr>
          <w:p w14:paraId="07C00A76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695" w:type="dxa"/>
            <w:vAlign w:val="center"/>
          </w:tcPr>
          <w:p w14:paraId="6D5DF641" w14:textId="795E905D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Papier toaletowy - papier na tulei, 3- warstwowy, nierozwarstwiający się, niepylący, rolka o wysokości ok. 10cm, kolor biały, minimum 28mb/rolka.1 op. Zawiera </w:t>
            </w:r>
            <w:r w:rsidRPr="005471B9">
              <w:rPr>
                <w:rFonts w:ascii="Arial" w:hAnsi="Arial" w:cs="Arial"/>
                <w:sz w:val="16"/>
                <w:szCs w:val="16"/>
              </w:rPr>
              <w:t>8-rolek z tulejką.</w:t>
            </w:r>
          </w:p>
        </w:tc>
        <w:tc>
          <w:tcPr>
            <w:tcW w:w="993" w:type="dxa"/>
          </w:tcPr>
          <w:p w14:paraId="48BD0DF4" w14:textId="4077500A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500 op.</w:t>
            </w:r>
          </w:p>
        </w:tc>
        <w:tc>
          <w:tcPr>
            <w:tcW w:w="1842" w:type="dxa"/>
          </w:tcPr>
          <w:p w14:paraId="17CD2AA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4EAEAF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343ECF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9BDF9E1" w14:textId="77777777" w:rsidTr="00D81925">
        <w:trPr>
          <w:jc w:val="center"/>
        </w:trPr>
        <w:tc>
          <w:tcPr>
            <w:tcW w:w="566" w:type="dxa"/>
          </w:tcPr>
          <w:p w14:paraId="4945868A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695" w:type="dxa"/>
            <w:vAlign w:val="center"/>
          </w:tcPr>
          <w:p w14:paraId="0B4738E6" w14:textId="3BD53B6B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Papier toaletowy</w:t>
            </w:r>
            <w:r>
              <w:rPr>
                <w:rFonts w:ascii="Arial" w:hAnsi="Arial" w:cs="Arial"/>
                <w:sz w:val="16"/>
                <w:szCs w:val="16"/>
              </w:rPr>
              <w:t xml:space="preserve"> typu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2 W Jumbo - papier toaletowy - Biały 75-80% lub 2 warstwowy średnica 18 cm celuloza,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op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zbiorcze 12 szt.</w:t>
            </w:r>
          </w:p>
        </w:tc>
        <w:tc>
          <w:tcPr>
            <w:tcW w:w="993" w:type="dxa"/>
          </w:tcPr>
          <w:p w14:paraId="465E7E16" w14:textId="3C465D8F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op.</w:t>
            </w:r>
          </w:p>
        </w:tc>
        <w:tc>
          <w:tcPr>
            <w:tcW w:w="1842" w:type="dxa"/>
          </w:tcPr>
          <w:p w14:paraId="3217E41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997095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24F5D6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11D6492" w14:textId="77777777" w:rsidTr="00D81925">
        <w:trPr>
          <w:jc w:val="center"/>
        </w:trPr>
        <w:tc>
          <w:tcPr>
            <w:tcW w:w="566" w:type="dxa"/>
          </w:tcPr>
          <w:p w14:paraId="5827E396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695" w:type="dxa"/>
            <w:vAlign w:val="center"/>
          </w:tcPr>
          <w:p w14:paraId="0D52C9D6" w14:textId="7E55469E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Proszek do prania uniwersalny  -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5471B9">
              <w:rPr>
                <w:rFonts w:ascii="Arial" w:hAnsi="Arial" w:cs="Arial"/>
                <w:sz w:val="16"/>
                <w:szCs w:val="16"/>
              </w:rPr>
              <w:t>roszek do prania</w:t>
            </w:r>
            <w:r>
              <w:rPr>
                <w:rFonts w:ascii="Arial" w:hAnsi="Arial" w:cs="Arial"/>
                <w:sz w:val="16"/>
                <w:szCs w:val="16"/>
              </w:rPr>
              <w:t xml:space="preserve"> t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ypu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Washlo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lub równoważny, gramatura do 3 kg.</w:t>
            </w:r>
          </w:p>
        </w:tc>
        <w:tc>
          <w:tcPr>
            <w:tcW w:w="993" w:type="dxa"/>
          </w:tcPr>
          <w:p w14:paraId="3C15D023" w14:textId="72800D30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1842" w:type="dxa"/>
          </w:tcPr>
          <w:p w14:paraId="2BDEADC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8BE583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94AAEB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34F8D83" w14:textId="77777777" w:rsidTr="00D81925">
        <w:trPr>
          <w:jc w:val="center"/>
        </w:trPr>
        <w:tc>
          <w:tcPr>
            <w:tcW w:w="566" w:type="dxa"/>
          </w:tcPr>
          <w:p w14:paraId="7FA7F074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695" w:type="dxa"/>
            <w:vAlign w:val="center"/>
          </w:tcPr>
          <w:p w14:paraId="68C093EA" w14:textId="288317EE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Pianka do czyszczenia i pielęgnacji mebli w sprayu - Spray usuwający kurz i zabrudzenia, chroniący przed śladami codziennego użytkowania. Pojemność nie mniejsza niż 350ml. Typu: Pronto,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Sidolux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lub równoważny</w:t>
            </w:r>
          </w:p>
        </w:tc>
        <w:tc>
          <w:tcPr>
            <w:tcW w:w="993" w:type="dxa"/>
          </w:tcPr>
          <w:p w14:paraId="3EF768ED" w14:textId="3586ED43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 szt.</w:t>
            </w:r>
          </w:p>
        </w:tc>
        <w:tc>
          <w:tcPr>
            <w:tcW w:w="1842" w:type="dxa"/>
          </w:tcPr>
          <w:p w14:paraId="34811BA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80F6B9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29EDB4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B864EB8" w14:textId="77777777" w:rsidTr="00D81925">
        <w:trPr>
          <w:jc w:val="center"/>
        </w:trPr>
        <w:tc>
          <w:tcPr>
            <w:tcW w:w="566" w:type="dxa"/>
          </w:tcPr>
          <w:p w14:paraId="1DF49616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695" w:type="dxa"/>
            <w:vAlign w:val="center"/>
          </w:tcPr>
          <w:p w14:paraId="4B2E8603" w14:textId="4839DB1B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do mycia szyb - Pojemność nie mniejsza niż 5L. Typu: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Clin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>, Ajax lub równoważny</w:t>
            </w:r>
          </w:p>
        </w:tc>
        <w:tc>
          <w:tcPr>
            <w:tcW w:w="993" w:type="dxa"/>
          </w:tcPr>
          <w:p w14:paraId="52D7FE86" w14:textId="144902E0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 szt.</w:t>
            </w:r>
          </w:p>
        </w:tc>
        <w:tc>
          <w:tcPr>
            <w:tcW w:w="1842" w:type="dxa"/>
          </w:tcPr>
          <w:p w14:paraId="434C47E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070227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8E81BF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5F08ADF" w14:textId="77777777" w:rsidTr="00D81925">
        <w:trPr>
          <w:jc w:val="center"/>
        </w:trPr>
        <w:tc>
          <w:tcPr>
            <w:tcW w:w="566" w:type="dxa"/>
          </w:tcPr>
          <w:p w14:paraId="3A8696DA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695" w:type="dxa"/>
            <w:vAlign w:val="center"/>
          </w:tcPr>
          <w:p w14:paraId="5855F0E7" w14:textId="6E9765E2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Płyn do płukania tkanin - Pojemność nie większa niż 1,3L. Typu: E, Mill lub równoważny</w:t>
            </w:r>
          </w:p>
        </w:tc>
        <w:tc>
          <w:tcPr>
            <w:tcW w:w="993" w:type="dxa"/>
          </w:tcPr>
          <w:p w14:paraId="7407A13C" w14:textId="5000158E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4 szt.</w:t>
            </w:r>
          </w:p>
        </w:tc>
        <w:tc>
          <w:tcPr>
            <w:tcW w:w="1842" w:type="dxa"/>
          </w:tcPr>
          <w:p w14:paraId="63C17A6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08181C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35CB09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4F472C27" w14:textId="77777777" w:rsidTr="00D81925">
        <w:trPr>
          <w:jc w:val="center"/>
        </w:trPr>
        <w:tc>
          <w:tcPr>
            <w:tcW w:w="566" w:type="dxa"/>
          </w:tcPr>
          <w:p w14:paraId="180C4EF4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695" w:type="dxa"/>
            <w:vAlign w:val="center"/>
          </w:tcPr>
          <w:p w14:paraId="2B3D9420" w14:textId="412C8F74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do ręcznego mycia naczyń - 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płyn do mycia naczyń o zapachu miętowym, aloesowym mającym działanie ochronne i odżywcze dla skóry rąk. Płyn o gęstej konsystencji, skutecznie rozpuszczający tłuszcz, wytwarzający pianę i nadający połysk. Pojemność nie mniejsza niż 5L . Typu: Ludwik </w:t>
            </w:r>
          </w:p>
        </w:tc>
        <w:tc>
          <w:tcPr>
            <w:tcW w:w="993" w:type="dxa"/>
          </w:tcPr>
          <w:p w14:paraId="74684CEA" w14:textId="2E47BBAF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25 szt.</w:t>
            </w:r>
          </w:p>
        </w:tc>
        <w:tc>
          <w:tcPr>
            <w:tcW w:w="1842" w:type="dxa"/>
          </w:tcPr>
          <w:p w14:paraId="605B9D2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5A99E0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720C58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F47D4AA" w14:textId="77777777" w:rsidTr="00403229">
        <w:trPr>
          <w:jc w:val="center"/>
        </w:trPr>
        <w:tc>
          <w:tcPr>
            <w:tcW w:w="566" w:type="dxa"/>
          </w:tcPr>
          <w:p w14:paraId="7875B905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695" w:type="dxa"/>
            <w:vAlign w:val="center"/>
          </w:tcPr>
          <w:p w14:paraId="5747E163" w14:textId="658834D2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Płyn uniwersalny do mycia podłogi, ścian, glazury, terakoty-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płyn skoncentrowany, przeznaczony do mycia terakoty i glazury, nie pozostawiający smug, usuwający zabrudzenia, preferowane kompozycje kwiatowe, cytrusowe, owocowe. Typu: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Ajax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Sidolux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lub równoważny pod względem skuteczności działania.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- Pojemność nie mniejsza niż 5 L. </w:t>
            </w:r>
          </w:p>
        </w:tc>
        <w:tc>
          <w:tcPr>
            <w:tcW w:w="993" w:type="dxa"/>
          </w:tcPr>
          <w:p w14:paraId="7B9E7471" w14:textId="10F7ECE9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25 szt.</w:t>
            </w:r>
          </w:p>
        </w:tc>
        <w:tc>
          <w:tcPr>
            <w:tcW w:w="1842" w:type="dxa"/>
          </w:tcPr>
          <w:p w14:paraId="08E61F5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F4C417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B78404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0A4A3756" w14:textId="77777777" w:rsidTr="00D81925">
        <w:trPr>
          <w:jc w:val="center"/>
        </w:trPr>
        <w:tc>
          <w:tcPr>
            <w:tcW w:w="566" w:type="dxa"/>
          </w:tcPr>
          <w:p w14:paraId="41B65FEA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18.</w:t>
            </w:r>
          </w:p>
        </w:tc>
        <w:tc>
          <w:tcPr>
            <w:tcW w:w="2695" w:type="dxa"/>
            <w:vAlign w:val="center"/>
          </w:tcPr>
          <w:p w14:paraId="0C8A6BE7" w14:textId="355F5AC5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kamień i rdza  - Pojemność nie większa niż 500 ml. typu: Tytan,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Cilit</w:t>
            </w:r>
            <w:proofErr w:type="spellEnd"/>
          </w:p>
        </w:tc>
        <w:tc>
          <w:tcPr>
            <w:tcW w:w="993" w:type="dxa"/>
          </w:tcPr>
          <w:p w14:paraId="355A32DE" w14:textId="1248734D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605E401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ACDC39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2D46C4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0DEBC6C" w14:textId="77777777" w:rsidTr="00D81925">
        <w:trPr>
          <w:jc w:val="center"/>
        </w:trPr>
        <w:tc>
          <w:tcPr>
            <w:tcW w:w="566" w:type="dxa"/>
          </w:tcPr>
          <w:p w14:paraId="5C398E6B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695" w:type="dxa"/>
            <w:vAlign w:val="center"/>
          </w:tcPr>
          <w:p w14:paraId="27199735" w14:textId="74F6A06C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nabłyszczacz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PCV 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5471B9">
              <w:rPr>
                <w:rFonts w:ascii="Arial" w:hAnsi="Arial" w:cs="Arial"/>
                <w:sz w:val="16"/>
                <w:szCs w:val="16"/>
              </w:rPr>
              <w:t>abłyszczacz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typu 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PCV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Voigt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VC330 METALLIC DIPERSION 1L.</w:t>
            </w:r>
          </w:p>
        </w:tc>
        <w:tc>
          <w:tcPr>
            <w:tcW w:w="993" w:type="dxa"/>
          </w:tcPr>
          <w:p w14:paraId="1BCA9B28" w14:textId="007BFD7C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8 szt.</w:t>
            </w:r>
          </w:p>
        </w:tc>
        <w:tc>
          <w:tcPr>
            <w:tcW w:w="1842" w:type="dxa"/>
          </w:tcPr>
          <w:p w14:paraId="46AF0B4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45049A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277C77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7A0A3C7F" w14:textId="77777777" w:rsidTr="00D81925">
        <w:trPr>
          <w:jc w:val="center"/>
        </w:trPr>
        <w:tc>
          <w:tcPr>
            <w:tcW w:w="566" w:type="dxa"/>
          </w:tcPr>
          <w:p w14:paraId="1BEF30E3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695" w:type="dxa"/>
            <w:vAlign w:val="center"/>
          </w:tcPr>
          <w:p w14:paraId="42332A0A" w14:textId="34ABAE52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skoncentrowany do mycia powierzchni płaskich - Koncentrat do mycia powierzchni odpornych na działanie wody VOIGT NANO VC 241  ORANGE LUB CHERRY 1L. </w:t>
            </w:r>
          </w:p>
        </w:tc>
        <w:tc>
          <w:tcPr>
            <w:tcW w:w="993" w:type="dxa"/>
          </w:tcPr>
          <w:p w14:paraId="3FE0969A" w14:textId="2FB82D7A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24 szt.</w:t>
            </w:r>
          </w:p>
        </w:tc>
        <w:tc>
          <w:tcPr>
            <w:tcW w:w="1842" w:type="dxa"/>
          </w:tcPr>
          <w:p w14:paraId="25FE6B0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C5D10F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9616FC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67AAEB7D" w14:textId="77777777" w:rsidTr="00D81925">
        <w:trPr>
          <w:jc w:val="center"/>
        </w:trPr>
        <w:tc>
          <w:tcPr>
            <w:tcW w:w="566" w:type="dxa"/>
          </w:tcPr>
          <w:p w14:paraId="75BFC31A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695" w:type="dxa"/>
            <w:vAlign w:val="center"/>
          </w:tcPr>
          <w:p w14:paraId="58ACBD19" w14:textId="394B4566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Ręcznik składany ZZ biały PZ26 - ręcznik składany ZZ biały1W 80% 4000 listków 20 szt./op.</w:t>
            </w:r>
          </w:p>
        </w:tc>
        <w:tc>
          <w:tcPr>
            <w:tcW w:w="993" w:type="dxa"/>
          </w:tcPr>
          <w:p w14:paraId="75DF3D46" w14:textId="47B57A56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11 op.</w:t>
            </w:r>
          </w:p>
        </w:tc>
        <w:tc>
          <w:tcPr>
            <w:tcW w:w="1842" w:type="dxa"/>
          </w:tcPr>
          <w:p w14:paraId="103E946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D0E5F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81278A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753A56AD" w14:textId="77777777" w:rsidTr="00D81925">
        <w:trPr>
          <w:jc w:val="center"/>
        </w:trPr>
        <w:tc>
          <w:tcPr>
            <w:tcW w:w="566" w:type="dxa"/>
          </w:tcPr>
          <w:p w14:paraId="2319184B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695" w:type="dxa"/>
            <w:vAlign w:val="center"/>
          </w:tcPr>
          <w:p w14:paraId="14C5AEB8" w14:textId="17B22A15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Ręcznik papierowy- 100% celuloza - Minimum dwie nierozwarstwiające się warstwy, długość minimum 70 metrów, wysokość rolki minimum 20cm. Typu: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Foxy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Mega lub równoważny pakowany po A’2</w:t>
            </w:r>
          </w:p>
        </w:tc>
        <w:tc>
          <w:tcPr>
            <w:tcW w:w="993" w:type="dxa"/>
          </w:tcPr>
          <w:p w14:paraId="7ECC8887" w14:textId="1823127E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55 op.</w:t>
            </w:r>
          </w:p>
        </w:tc>
        <w:tc>
          <w:tcPr>
            <w:tcW w:w="1842" w:type="dxa"/>
          </w:tcPr>
          <w:p w14:paraId="079EB26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E2E1F8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A7BAA1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5DEC1774" w14:textId="77777777" w:rsidTr="00D81925">
        <w:trPr>
          <w:jc w:val="center"/>
        </w:trPr>
        <w:tc>
          <w:tcPr>
            <w:tcW w:w="566" w:type="dxa"/>
          </w:tcPr>
          <w:p w14:paraId="5A1C2EF2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695" w:type="dxa"/>
            <w:vAlign w:val="center"/>
          </w:tcPr>
          <w:p w14:paraId="0641DCC0" w14:textId="29051ACF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Rękawice gumowe- para 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5471B9">
              <w:rPr>
                <w:rFonts w:ascii="Arial" w:hAnsi="Arial" w:cs="Arial"/>
                <w:sz w:val="16"/>
                <w:szCs w:val="16"/>
              </w:rPr>
              <w:t>ozmiar M, długość ok. 30cm, szerokość ok. 9,5- 10,5 cm (dłoń), ok. 12,3 cm (mankiet), wykonane z naturalnej gumy</w:t>
            </w:r>
          </w:p>
        </w:tc>
        <w:tc>
          <w:tcPr>
            <w:tcW w:w="993" w:type="dxa"/>
          </w:tcPr>
          <w:p w14:paraId="27BE5545" w14:textId="14893475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4BD9EF4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2BDBEB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449CA8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4D0BA9A6" w14:textId="77777777" w:rsidTr="00D81925">
        <w:trPr>
          <w:jc w:val="center"/>
        </w:trPr>
        <w:tc>
          <w:tcPr>
            <w:tcW w:w="566" w:type="dxa"/>
          </w:tcPr>
          <w:p w14:paraId="454CAFA2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695" w:type="dxa"/>
            <w:vAlign w:val="center"/>
          </w:tcPr>
          <w:p w14:paraId="29FAA24F" w14:textId="43E22CFF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Rękawice gumowe- para Rozmiar L, długość ok. 30 cm, szerokość ok. 11 cm (dłoń), ok. 13 cm (mankiet), wykonane z naturalnej gumy</w:t>
            </w:r>
          </w:p>
        </w:tc>
        <w:tc>
          <w:tcPr>
            <w:tcW w:w="993" w:type="dxa"/>
          </w:tcPr>
          <w:p w14:paraId="0F317CFB" w14:textId="6EAE2752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7894593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E2F570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92A0B9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8A52589" w14:textId="77777777" w:rsidTr="00D81925">
        <w:trPr>
          <w:jc w:val="center"/>
        </w:trPr>
        <w:tc>
          <w:tcPr>
            <w:tcW w:w="566" w:type="dxa"/>
          </w:tcPr>
          <w:p w14:paraId="53782091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695" w:type="dxa"/>
            <w:vAlign w:val="center"/>
          </w:tcPr>
          <w:p w14:paraId="42863DA8" w14:textId="56E51C82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Rękawice nitrylowe, rozmiar M/L , białe lub kolorowe, 100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szt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>,. Przeznaczone do krótkotrwałego kontaktu z żywnością</w:t>
            </w:r>
          </w:p>
        </w:tc>
        <w:tc>
          <w:tcPr>
            <w:tcW w:w="993" w:type="dxa"/>
          </w:tcPr>
          <w:p w14:paraId="32F82DD9" w14:textId="2A27652F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 op.</w:t>
            </w:r>
          </w:p>
        </w:tc>
        <w:tc>
          <w:tcPr>
            <w:tcW w:w="1842" w:type="dxa"/>
          </w:tcPr>
          <w:p w14:paraId="7603B32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6FD9AE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A2CEDA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519F23D0" w14:textId="77777777" w:rsidTr="00D81925">
        <w:trPr>
          <w:jc w:val="center"/>
        </w:trPr>
        <w:tc>
          <w:tcPr>
            <w:tcW w:w="566" w:type="dxa"/>
          </w:tcPr>
          <w:p w14:paraId="329DCFC3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695" w:type="dxa"/>
            <w:vAlign w:val="center"/>
          </w:tcPr>
          <w:p w14:paraId="6B384141" w14:textId="2E839A51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Spray czyszczący</w:t>
            </w:r>
            <w:r>
              <w:rPr>
                <w:rFonts w:ascii="Arial" w:hAnsi="Arial" w:cs="Arial"/>
                <w:sz w:val="16"/>
                <w:szCs w:val="16"/>
              </w:rPr>
              <w:t>, s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pray uniwersalny. Gramatura nie mniejsza niż 500ml. Typu: Tytan Różowy.  </w:t>
            </w:r>
          </w:p>
        </w:tc>
        <w:tc>
          <w:tcPr>
            <w:tcW w:w="993" w:type="dxa"/>
          </w:tcPr>
          <w:p w14:paraId="682C5D83" w14:textId="4461813C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20 szt.</w:t>
            </w:r>
          </w:p>
        </w:tc>
        <w:tc>
          <w:tcPr>
            <w:tcW w:w="1842" w:type="dxa"/>
          </w:tcPr>
          <w:p w14:paraId="090C510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88CEBE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42FAE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6CCF607" w14:textId="77777777" w:rsidTr="00D81925">
        <w:trPr>
          <w:jc w:val="center"/>
        </w:trPr>
        <w:tc>
          <w:tcPr>
            <w:tcW w:w="566" w:type="dxa"/>
          </w:tcPr>
          <w:p w14:paraId="612DC47E" w14:textId="7777777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695" w:type="dxa"/>
            <w:vAlign w:val="center"/>
          </w:tcPr>
          <w:p w14:paraId="33D7FF20" w14:textId="09C3EF45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Ściereczki domowe uniwersalne do sprzątania na sucho i mokro W opakowaniu nie mniej niż 3szt. Wymiary ok. 30x30cm</w:t>
            </w:r>
          </w:p>
        </w:tc>
        <w:tc>
          <w:tcPr>
            <w:tcW w:w="993" w:type="dxa"/>
          </w:tcPr>
          <w:p w14:paraId="006330F1" w14:textId="6BA7A75F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30 op.</w:t>
            </w:r>
          </w:p>
        </w:tc>
        <w:tc>
          <w:tcPr>
            <w:tcW w:w="1842" w:type="dxa"/>
          </w:tcPr>
          <w:p w14:paraId="7859378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1B36BA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B354CB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6EF98F48" w14:textId="77777777" w:rsidTr="00D81925">
        <w:trPr>
          <w:jc w:val="center"/>
        </w:trPr>
        <w:tc>
          <w:tcPr>
            <w:tcW w:w="566" w:type="dxa"/>
          </w:tcPr>
          <w:p w14:paraId="33BA748F" w14:textId="688294C1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2695" w:type="dxa"/>
            <w:vAlign w:val="center"/>
          </w:tcPr>
          <w:p w14:paraId="13164F8B" w14:textId="3CBED560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Udrażniasz do rur kanalizacyjnych w żelu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Rozpuszcza osady tłuszczowe, odpadki kuchenne oraz inne substancje organiczne. Skład: wodorotlenek sodu. Gramatura nie mniejsza niż 500g.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471B9">
              <w:rPr>
                <w:rFonts w:ascii="Arial" w:hAnsi="Arial" w:cs="Arial"/>
                <w:sz w:val="16"/>
                <w:szCs w:val="16"/>
              </w:rPr>
              <w:t>Typu: Kret, Nurek lub równoważny.</w:t>
            </w:r>
          </w:p>
        </w:tc>
        <w:tc>
          <w:tcPr>
            <w:tcW w:w="993" w:type="dxa"/>
          </w:tcPr>
          <w:p w14:paraId="59F646CF" w14:textId="19CCD9C8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12 szt.</w:t>
            </w:r>
          </w:p>
        </w:tc>
        <w:tc>
          <w:tcPr>
            <w:tcW w:w="1842" w:type="dxa"/>
          </w:tcPr>
          <w:p w14:paraId="58075FB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DEF0A1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6636A8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D9B1155" w14:textId="77777777" w:rsidTr="00D81925">
        <w:trPr>
          <w:jc w:val="center"/>
        </w:trPr>
        <w:tc>
          <w:tcPr>
            <w:tcW w:w="566" w:type="dxa"/>
          </w:tcPr>
          <w:p w14:paraId="29D3F940" w14:textId="3471153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2695" w:type="dxa"/>
            <w:vAlign w:val="center"/>
          </w:tcPr>
          <w:p w14:paraId="440DCF89" w14:textId="000C9D45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Woreczki śniadaniowe </w:t>
            </w:r>
            <w:r>
              <w:rPr>
                <w:rFonts w:ascii="Arial" w:hAnsi="Arial" w:cs="Arial"/>
                <w:sz w:val="16"/>
                <w:szCs w:val="16"/>
              </w:rPr>
              <w:t>typu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HDPE przeznaczone do celów </w:t>
            </w: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>spożywczych, bez uchwytów, pakowane po 1000 sztuk, o wymiarach ok. 14x4x32cm</w:t>
            </w:r>
          </w:p>
        </w:tc>
        <w:tc>
          <w:tcPr>
            <w:tcW w:w="993" w:type="dxa"/>
          </w:tcPr>
          <w:p w14:paraId="60DF98F4" w14:textId="62CB8148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>2 op.</w:t>
            </w:r>
          </w:p>
        </w:tc>
        <w:tc>
          <w:tcPr>
            <w:tcW w:w="1842" w:type="dxa"/>
          </w:tcPr>
          <w:p w14:paraId="7CFBAED7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E6F650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832E7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5276ED1" w14:textId="77777777" w:rsidTr="00D81925">
        <w:trPr>
          <w:jc w:val="center"/>
        </w:trPr>
        <w:tc>
          <w:tcPr>
            <w:tcW w:w="566" w:type="dxa"/>
          </w:tcPr>
          <w:p w14:paraId="65F1FF4D" w14:textId="572350F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2695" w:type="dxa"/>
            <w:vAlign w:val="center"/>
          </w:tcPr>
          <w:p w14:paraId="0FDC11D4" w14:textId="7EFA07ED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Woreczki śniadaniowe </w:t>
            </w:r>
            <w:r>
              <w:rPr>
                <w:rFonts w:ascii="Arial" w:hAnsi="Arial" w:cs="Arial"/>
                <w:sz w:val="16"/>
                <w:szCs w:val="16"/>
              </w:rPr>
              <w:t>typu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 HDPE przeznaczone do celów spożywczych, bez uchwytów, pakowane po 1000 sztuk, o wymiarach ok. 18x4x42 cm</w:t>
            </w:r>
          </w:p>
        </w:tc>
        <w:tc>
          <w:tcPr>
            <w:tcW w:w="993" w:type="dxa"/>
          </w:tcPr>
          <w:p w14:paraId="08A4B83A" w14:textId="342B86C4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 op.</w:t>
            </w:r>
          </w:p>
        </w:tc>
        <w:tc>
          <w:tcPr>
            <w:tcW w:w="1842" w:type="dxa"/>
          </w:tcPr>
          <w:p w14:paraId="323C441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0DEB7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A0F39C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4A5671A8" w14:textId="77777777" w:rsidTr="00D81925">
        <w:trPr>
          <w:jc w:val="center"/>
        </w:trPr>
        <w:tc>
          <w:tcPr>
            <w:tcW w:w="566" w:type="dxa"/>
          </w:tcPr>
          <w:p w14:paraId="3E04322D" w14:textId="4C436E2E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2695" w:type="dxa"/>
            <w:vAlign w:val="center"/>
          </w:tcPr>
          <w:p w14:paraId="4205AEB5" w14:textId="590F0137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Worki na śmieci- 35l 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Worki foliowe czarne, rodzaj folii HDLD, grubość nie mniejsza niż 12 µm, odporne na rozrywani, o pojemności 35l w rolkach po maksymalnie 20szt. </w:t>
            </w:r>
          </w:p>
        </w:tc>
        <w:tc>
          <w:tcPr>
            <w:tcW w:w="993" w:type="dxa"/>
          </w:tcPr>
          <w:p w14:paraId="6F0C1EBB" w14:textId="04DDDE5B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 szt.</w:t>
            </w:r>
          </w:p>
        </w:tc>
        <w:tc>
          <w:tcPr>
            <w:tcW w:w="1842" w:type="dxa"/>
          </w:tcPr>
          <w:p w14:paraId="3F03E8F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40E11E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AD14BD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AD9D928" w14:textId="77777777" w:rsidTr="00D81925">
        <w:trPr>
          <w:jc w:val="center"/>
        </w:trPr>
        <w:tc>
          <w:tcPr>
            <w:tcW w:w="566" w:type="dxa"/>
          </w:tcPr>
          <w:p w14:paraId="53B5C7F8" w14:textId="4987C7EF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2695" w:type="dxa"/>
            <w:vAlign w:val="center"/>
          </w:tcPr>
          <w:p w14:paraId="7FC55A65" w14:textId="14E1AD78" w:rsidR="000B3C62" w:rsidRPr="000B3C62" w:rsidRDefault="000B3C62" w:rsidP="000B3C6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Worki na śmieci - 60l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Worki foliowe czarne, rodzaj folii HDLD, grubość nie mniejsza niż 12 µm, odporne na rozrywanie, o pojemności 60l w rolkach po maksymalnie 25szt.</w:t>
            </w:r>
          </w:p>
        </w:tc>
        <w:tc>
          <w:tcPr>
            <w:tcW w:w="993" w:type="dxa"/>
          </w:tcPr>
          <w:p w14:paraId="5129C4B5" w14:textId="4EA7F1AB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60 szt.</w:t>
            </w:r>
          </w:p>
        </w:tc>
        <w:tc>
          <w:tcPr>
            <w:tcW w:w="1842" w:type="dxa"/>
          </w:tcPr>
          <w:p w14:paraId="4A6C42D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4E4D2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4F30A2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1AEFCED" w14:textId="77777777" w:rsidTr="00D81925">
        <w:trPr>
          <w:jc w:val="center"/>
        </w:trPr>
        <w:tc>
          <w:tcPr>
            <w:tcW w:w="566" w:type="dxa"/>
          </w:tcPr>
          <w:p w14:paraId="29711205" w14:textId="3A07211A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2695" w:type="dxa"/>
            <w:vAlign w:val="center"/>
          </w:tcPr>
          <w:p w14:paraId="71CD0143" w14:textId="30C896E8" w:rsidR="000B3C62" w:rsidRPr="000B3C62" w:rsidRDefault="000B3C62" w:rsidP="000B3C6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Wo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5471B9">
              <w:rPr>
                <w:rFonts w:ascii="Arial" w:hAnsi="Arial" w:cs="Arial"/>
                <w:sz w:val="16"/>
                <w:szCs w:val="16"/>
              </w:rPr>
              <w:t>ki na śmieci- 120l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Worki foliowe czarne, rodzaj folii HDLD, grubość nie mniejsza niż 12 µm, odporne na rozrywanie, o pojemności 120l w rolkach po maksymalnie 10 szt.</w:t>
            </w:r>
          </w:p>
        </w:tc>
        <w:tc>
          <w:tcPr>
            <w:tcW w:w="993" w:type="dxa"/>
          </w:tcPr>
          <w:p w14:paraId="60B65C90" w14:textId="1BEF1832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50 szt.</w:t>
            </w:r>
          </w:p>
        </w:tc>
        <w:tc>
          <w:tcPr>
            <w:tcW w:w="1842" w:type="dxa"/>
          </w:tcPr>
          <w:p w14:paraId="4F09F43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EB2ED6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870927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C1D3005" w14:textId="77777777" w:rsidTr="000B3C62">
        <w:trPr>
          <w:trHeight w:val="1363"/>
          <w:jc w:val="center"/>
        </w:trPr>
        <w:tc>
          <w:tcPr>
            <w:tcW w:w="566" w:type="dxa"/>
          </w:tcPr>
          <w:p w14:paraId="3981010D" w14:textId="62DDC855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2695" w:type="dxa"/>
            <w:vAlign w:val="center"/>
          </w:tcPr>
          <w:p w14:paraId="251215C8" w14:textId="782E7BF9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Zmywak kuchenny - gąbki kuchenne - zmywaki pakowane po 5 szt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>. zmywak kuchenny, wytrzymały  i chłonny. Składający się z gąbki oraz warstwy szorującej</w:t>
            </w:r>
            <w:r w:rsidRPr="005471B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14:paraId="41DA6D20" w14:textId="3E7FFF4B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15 szt.</w:t>
            </w:r>
          </w:p>
        </w:tc>
        <w:tc>
          <w:tcPr>
            <w:tcW w:w="1842" w:type="dxa"/>
          </w:tcPr>
          <w:p w14:paraId="73994BCC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AFDD5E2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0313D8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2967520" w14:textId="77777777" w:rsidTr="00D81925">
        <w:trPr>
          <w:jc w:val="center"/>
        </w:trPr>
        <w:tc>
          <w:tcPr>
            <w:tcW w:w="566" w:type="dxa"/>
          </w:tcPr>
          <w:p w14:paraId="6EB7F506" w14:textId="47D20C02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2695" w:type="dxa"/>
            <w:vAlign w:val="center"/>
          </w:tcPr>
          <w:p w14:paraId="223FD3E7" w14:textId="2A56F34C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Żel do WC - </w:t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środek o gęstej żelowej konsystencji, czyszcząco- dezynfekujący powierzchnie, usuwający bakterie, wirusy, skutecznie usuwający kamień i rdzę. Wyprofilowana butelka z aplika torem. Pojemność nie mniejsza niż 700ml. </w:t>
            </w:r>
            <w:r>
              <w:rPr>
                <w:rFonts w:ascii="Arial" w:eastAsia="Calibri" w:hAnsi="Arial" w:cs="Arial"/>
                <w:sz w:val="16"/>
                <w:szCs w:val="16"/>
              </w:rPr>
              <w:br/>
            </w:r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Typu: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Domestos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, </w:t>
            </w:r>
            <w:proofErr w:type="spellStart"/>
            <w:r w:rsidRPr="005471B9">
              <w:rPr>
                <w:rFonts w:ascii="Arial" w:eastAsia="Calibri" w:hAnsi="Arial" w:cs="Arial"/>
                <w:sz w:val="16"/>
                <w:szCs w:val="16"/>
              </w:rPr>
              <w:t>Bref</w:t>
            </w:r>
            <w:proofErr w:type="spellEnd"/>
            <w:r w:rsidRPr="005471B9">
              <w:rPr>
                <w:rFonts w:ascii="Arial" w:eastAsia="Calibri" w:hAnsi="Arial" w:cs="Arial"/>
                <w:sz w:val="16"/>
                <w:szCs w:val="16"/>
              </w:rPr>
              <w:t xml:space="preserve"> lub równoważny pod względem skuteczności działania</w:t>
            </w:r>
          </w:p>
        </w:tc>
        <w:tc>
          <w:tcPr>
            <w:tcW w:w="993" w:type="dxa"/>
          </w:tcPr>
          <w:p w14:paraId="05B11984" w14:textId="4F71C4E0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70 szt.</w:t>
            </w:r>
          </w:p>
        </w:tc>
        <w:tc>
          <w:tcPr>
            <w:tcW w:w="1842" w:type="dxa"/>
          </w:tcPr>
          <w:p w14:paraId="762C9333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17F8D9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B27745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60A65B8" w14:textId="77777777" w:rsidTr="00D81925">
        <w:trPr>
          <w:jc w:val="center"/>
        </w:trPr>
        <w:tc>
          <w:tcPr>
            <w:tcW w:w="566" w:type="dxa"/>
          </w:tcPr>
          <w:p w14:paraId="660CD1FE" w14:textId="5DD17BF5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2695" w:type="dxa"/>
            <w:vAlign w:val="center"/>
          </w:tcPr>
          <w:p w14:paraId="14E0EFD7" w14:textId="59D32841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Płyn do mycia i dezynfekcji powierzchni - </w:t>
            </w: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5471B9">
              <w:rPr>
                <w:rFonts w:ascii="Arial" w:hAnsi="Arial" w:cs="Arial"/>
                <w:sz w:val="16"/>
                <w:szCs w:val="16"/>
              </w:rPr>
              <w:t xml:space="preserve">otowy do użycia płyn do mycia i dezynfekcji powierzchni, płyn do profesjonalnego użytku, płyn do mycia i dezynfekcji powierzchni mających kontakt z żywnością, gotowy do użycia bez rozcieńczania który usuwa różnego rodzaju bakterie, grzyby i wirusy. Produkt spełniający wymogi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sanepidowskie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. Gramatura 5 L. Typu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Clinex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DezoMed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14:paraId="145DDA88" w14:textId="5A9A9D0A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10 szt.</w:t>
            </w:r>
          </w:p>
        </w:tc>
        <w:tc>
          <w:tcPr>
            <w:tcW w:w="1842" w:type="dxa"/>
          </w:tcPr>
          <w:p w14:paraId="6F955B8F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FE67A14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E6384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2E741074" w14:textId="77777777" w:rsidTr="00D81925">
        <w:trPr>
          <w:jc w:val="center"/>
        </w:trPr>
        <w:tc>
          <w:tcPr>
            <w:tcW w:w="566" w:type="dxa"/>
          </w:tcPr>
          <w:p w14:paraId="46C8A871" w14:textId="1608DF9A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2695" w:type="dxa"/>
            <w:vAlign w:val="center"/>
          </w:tcPr>
          <w:p w14:paraId="1AF2DB02" w14:textId="479D8D59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Mydło myjąco - dezynfekujące w płynie - Mydło o właściwościach antybakteryjnych, skierowanych do miejsc w których higiena i bezpieczeństwo stają na pierwszym miejscu. Produkt jest </w:t>
            </w: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 xml:space="preserve">przeznaczony do higieny rąk i zapobiega przed szkodliwymi drobnoustrojami produkt z przeznaczeniem na kuchnię spełniający wymogi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sanepidowskie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>. Gramatura 5 L Firmy Rosa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14:paraId="71C89B0A" w14:textId="78877666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lastRenderedPageBreak/>
              <w:t>5 szt.</w:t>
            </w:r>
          </w:p>
        </w:tc>
        <w:tc>
          <w:tcPr>
            <w:tcW w:w="1842" w:type="dxa"/>
          </w:tcPr>
          <w:p w14:paraId="37F0BB21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947BB6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FEE27A7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6BD9C7C2" w14:textId="77777777" w:rsidTr="00D81925">
        <w:trPr>
          <w:jc w:val="center"/>
        </w:trPr>
        <w:tc>
          <w:tcPr>
            <w:tcW w:w="566" w:type="dxa"/>
          </w:tcPr>
          <w:p w14:paraId="25BBC309" w14:textId="050077B7" w:rsidR="000B3C62" w:rsidRPr="00D45A95" w:rsidRDefault="000B3C62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695" w:type="dxa"/>
            <w:vAlign w:val="center"/>
          </w:tcPr>
          <w:p w14:paraId="2F35ED6A" w14:textId="38DBAB68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Preparat do szamb mikrobiologiczny preparat enzymatyczny do biodegradacji zawartości szamba. </w:t>
            </w:r>
            <w:r>
              <w:rPr>
                <w:rFonts w:ascii="Arial" w:hAnsi="Arial" w:cs="Arial"/>
                <w:sz w:val="16"/>
                <w:szCs w:val="16"/>
              </w:rPr>
              <w:t xml:space="preserve">Typu </w:t>
            </w:r>
            <w:proofErr w:type="spellStart"/>
            <w:r w:rsidRPr="005471B9">
              <w:rPr>
                <w:rFonts w:ascii="Arial" w:hAnsi="Arial" w:cs="Arial"/>
                <w:sz w:val="16"/>
                <w:szCs w:val="16"/>
              </w:rPr>
              <w:t>Microbac</w:t>
            </w:r>
            <w:proofErr w:type="spellEnd"/>
            <w:r w:rsidRPr="005471B9">
              <w:rPr>
                <w:rFonts w:ascii="Arial" w:hAnsi="Arial" w:cs="Arial"/>
                <w:sz w:val="16"/>
                <w:szCs w:val="16"/>
              </w:rPr>
              <w:t xml:space="preserve"> lub równoważny. Gramatura 1 kg lub więcej.</w:t>
            </w:r>
          </w:p>
        </w:tc>
        <w:tc>
          <w:tcPr>
            <w:tcW w:w="993" w:type="dxa"/>
          </w:tcPr>
          <w:p w14:paraId="42E1B760" w14:textId="7FD62B3A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3 szt</w:t>
            </w:r>
          </w:p>
        </w:tc>
        <w:tc>
          <w:tcPr>
            <w:tcW w:w="1842" w:type="dxa"/>
          </w:tcPr>
          <w:p w14:paraId="6844BCB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009507D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0619D3B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18E951C" w14:textId="77777777" w:rsidTr="00D81925">
        <w:trPr>
          <w:jc w:val="center"/>
        </w:trPr>
        <w:tc>
          <w:tcPr>
            <w:tcW w:w="566" w:type="dxa"/>
          </w:tcPr>
          <w:p w14:paraId="729C3CBB" w14:textId="1F0C1126" w:rsidR="000B3C62" w:rsidRDefault="00CC1D91" w:rsidP="000B3C62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695" w:type="dxa"/>
            <w:vAlign w:val="center"/>
          </w:tcPr>
          <w:p w14:paraId="6ED2D3A2" w14:textId="14C5D732" w:rsidR="000B3C62" w:rsidRPr="00D45A95" w:rsidRDefault="000B3C62" w:rsidP="000B3C62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 xml:space="preserve">Spray do czyszczenia ekranów, dedykowany do ekranów LCD, TFT, LED nie zawierający amoniaku i alkoholu, nie będący łatwo palny, opakowanie nie mniejsze niż 1 L. </w:t>
            </w:r>
          </w:p>
        </w:tc>
        <w:tc>
          <w:tcPr>
            <w:tcW w:w="993" w:type="dxa"/>
          </w:tcPr>
          <w:p w14:paraId="564539CB" w14:textId="77777777" w:rsidR="000B3C62" w:rsidRPr="005471B9" w:rsidRDefault="000B3C62" w:rsidP="000B3C62">
            <w:pPr>
              <w:pStyle w:val="Zawartotabeli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71B9">
              <w:rPr>
                <w:rFonts w:ascii="Arial" w:hAnsi="Arial" w:cs="Arial"/>
                <w:sz w:val="16"/>
                <w:szCs w:val="16"/>
              </w:rPr>
              <w:t>2 szt.</w:t>
            </w:r>
          </w:p>
          <w:p w14:paraId="290DD7E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</w:tcPr>
          <w:p w14:paraId="131F871E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B8F3C1A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017FC0" w14:textId="77777777" w:rsidR="000B3C62" w:rsidRPr="00D45A95" w:rsidRDefault="000B3C62" w:rsidP="000B3C62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0B3C62" w:rsidRPr="00D45A95" w14:paraId="3F2553B0" w14:textId="77777777" w:rsidTr="00403229">
        <w:trPr>
          <w:jc w:val="center"/>
        </w:trPr>
        <w:tc>
          <w:tcPr>
            <w:tcW w:w="566" w:type="dxa"/>
          </w:tcPr>
          <w:p w14:paraId="70073372" w14:textId="77777777" w:rsidR="000B3C62" w:rsidRPr="00D45A95" w:rsidRDefault="000B3C62" w:rsidP="00403229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798" w:type="dxa"/>
            <w:gridSpan w:val="4"/>
          </w:tcPr>
          <w:p w14:paraId="5F4D9280" w14:textId="77777777" w:rsidR="000B3C62" w:rsidRPr="00D45A95" w:rsidRDefault="000B3C62" w:rsidP="00403229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268" w:type="dxa"/>
          </w:tcPr>
          <w:p w14:paraId="3DFA1C88" w14:textId="77777777" w:rsidR="000B3C62" w:rsidRPr="00D45A95" w:rsidRDefault="000B3C62" w:rsidP="00403229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14:paraId="16086F51" w14:textId="77777777" w:rsidR="000B3C62" w:rsidRPr="00B37C61" w:rsidRDefault="000B3C62" w:rsidP="000B3C62">
      <w:pPr>
        <w:pStyle w:val="Tekstpodstawowy21"/>
        <w:widowControl w:val="0"/>
        <w:spacing w:before="0" w:line="360" w:lineRule="auto"/>
        <w:jc w:val="both"/>
        <w:rPr>
          <w:rFonts w:ascii="Arial" w:hAnsi="Arial"/>
          <w:sz w:val="22"/>
          <w:szCs w:val="22"/>
        </w:rPr>
      </w:pPr>
    </w:p>
    <w:p w14:paraId="34773334" w14:textId="77777777" w:rsidR="000B3C62" w:rsidRPr="00BF2860" w:rsidRDefault="000B3C62" w:rsidP="00BF2860">
      <w:pPr>
        <w:pStyle w:val="Tekstpodstawowy21"/>
        <w:spacing w:before="0" w:line="276" w:lineRule="auto"/>
        <w:rPr>
          <w:rFonts w:ascii="Arial" w:hAnsi="Arial"/>
          <w:b/>
          <w:i/>
          <w:iCs/>
          <w:sz w:val="20"/>
        </w:rPr>
      </w:pPr>
    </w:p>
    <w:sectPr w:rsidR="000B3C62" w:rsidRPr="00BF2860" w:rsidSect="00C03365">
      <w:headerReference w:type="default" r:id="rId7"/>
      <w:footerReference w:type="default" r:id="rId8"/>
      <w:pgSz w:w="11906" w:h="16838"/>
      <w:pgMar w:top="709" w:right="1417" w:bottom="1417" w:left="1276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2655" w14:textId="77777777" w:rsidR="00537D94" w:rsidRDefault="00537D94">
      <w:pPr>
        <w:spacing w:after="0" w:line="240" w:lineRule="auto"/>
      </w:pPr>
      <w:r>
        <w:separator/>
      </w:r>
    </w:p>
  </w:endnote>
  <w:endnote w:type="continuationSeparator" w:id="0">
    <w:p w14:paraId="6B1D4360" w14:textId="77777777" w:rsidR="00537D94" w:rsidRDefault="0053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A23D" w14:textId="7FEB4B8E" w:rsidR="00824791" w:rsidRDefault="00824791">
    <w:pPr>
      <w:pStyle w:val="Stopka"/>
      <w:jc w:val="right"/>
    </w:pPr>
  </w:p>
  <w:p w14:paraId="68FAC5CA" w14:textId="77777777" w:rsidR="00824791" w:rsidRDefault="00824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AF86" w14:textId="77777777" w:rsidR="00537D94" w:rsidRDefault="00537D94">
      <w:pPr>
        <w:spacing w:after="0" w:line="240" w:lineRule="auto"/>
      </w:pPr>
      <w:r>
        <w:separator/>
      </w:r>
    </w:p>
  </w:footnote>
  <w:footnote w:type="continuationSeparator" w:id="0">
    <w:p w14:paraId="65CCA017" w14:textId="77777777" w:rsidR="00537D94" w:rsidRDefault="0053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DCF4" w14:textId="1705C3AD" w:rsidR="00151C1A" w:rsidRPr="005C6847" w:rsidRDefault="00151C1A" w:rsidP="005C6847">
    <w:pPr>
      <w:spacing w:after="0"/>
      <w:jc w:val="right"/>
      <w:rPr>
        <w:rFonts w:ascii="Arial" w:hAnsi="Arial" w:cs="Arial"/>
        <w:b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10940" w:hanging="180"/>
      </w:pPr>
    </w:lvl>
  </w:abstractNum>
  <w:abstractNum w:abstractNumId="1" w15:restartNumberingAfterBreak="0">
    <w:nsid w:val="00000004"/>
    <w:multiLevelType w:val="multilevel"/>
    <w:tmpl w:val="00000004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D14D32"/>
    <w:multiLevelType w:val="hybridMultilevel"/>
    <w:tmpl w:val="C78E469E"/>
    <w:lvl w:ilvl="0" w:tplc="828EFA9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95C7B"/>
    <w:multiLevelType w:val="multilevel"/>
    <w:tmpl w:val="4CA83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2102F8"/>
    <w:multiLevelType w:val="multilevel"/>
    <w:tmpl w:val="33D4B198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940" w:hanging="180"/>
      </w:pPr>
    </w:lvl>
  </w:abstractNum>
  <w:abstractNum w:abstractNumId="5" w15:restartNumberingAfterBreak="0">
    <w:nsid w:val="12282B57"/>
    <w:multiLevelType w:val="multilevel"/>
    <w:tmpl w:val="C15C97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69328C"/>
    <w:multiLevelType w:val="multilevel"/>
    <w:tmpl w:val="B7C48B6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48B44A7"/>
    <w:multiLevelType w:val="multilevel"/>
    <w:tmpl w:val="DFAEA6C4"/>
    <w:lvl w:ilvl="0">
      <w:start w:val="1"/>
      <w:numFmt w:val="decimal"/>
      <w:lvlText w:val="%1."/>
      <w:lvlJc w:val="left"/>
      <w:pPr>
        <w:tabs>
          <w:tab w:val="num" w:pos="851"/>
        </w:tabs>
        <w:ind w:left="157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85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85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8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85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85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851"/>
        </w:tabs>
        <w:ind w:left="7331" w:hanging="180"/>
      </w:pPr>
    </w:lvl>
  </w:abstractNum>
  <w:abstractNum w:abstractNumId="8" w15:restartNumberingAfterBreak="0">
    <w:nsid w:val="15796DC2"/>
    <w:multiLevelType w:val="multilevel"/>
    <w:tmpl w:val="FD48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88560D6"/>
    <w:multiLevelType w:val="multilevel"/>
    <w:tmpl w:val="317CE21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0" w15:restartNumberingAfterBreak="0">
    <w:nsid w:val="19032E57"/>
    <w:multiLevelType w:val="multilevel"/>
    <w:tmpl w:val="D28253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83F3ED7"/>
    <w:multiLevelType w:val="multilevel"/>
    <w:tmpl w:val="DE1203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B2436C2"/>
    <w:multiLevelType w:val="multilevel"/>
    <w:tmpl w:val="D4F684C0"/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940" w:hanging="180"/>
      </w:pPr>
    </w:lvl>
  </w:abstractNum>
  <w:abstractNum w:abstractNumId="13" w15:restartNumberingAfterBreak="0">
    <w:nsid w:val="31B11D4C"/>
    <w:multiLevelType w:val="multilevel"/>
    <w:tmpl w:val="4A923D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2D13374"/>
    <w:multiLevelType w:val="multilevel"/>
    <w:tmpl w:val="5FF0FDF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5" w15:restartNumberingAfterBreak="0">
    <w:nsid w:val="35E371D4"/>
    <w:multiLevelType w:val="multilevel"/>
    <w:tmpl w:val="36E66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AE05EF1"/>
    <w:multiLevelType w:val="multilevel"/>
    <w:tmpl w:val="3BD4AE8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3C4A2AE6"/>
    <w:multiLevelType w:val="hybridMultilevel"/>
    <w:tmpl w:val="39BC4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92477"/>
    <w:multiLevelType w:val="multilevel"/>
    <w:tmpl w:val="5F34A98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073" w:hanging="360"/>
      </w:pPr>
      <w:rPr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15" w:hanging="705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9" w15:restartNumberingAfterBreak="0">
    <w:nsid w:val="4D6445DA"/>
    <w:multiLevelType w:val="multilevel"/>
    <w:tmpl w:val="12B4DCAC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7B235BF"/>
    <w:multiLevelType w:val="multilevel"/>
    <w:tmpl w:val="3F9A62B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ADE759E"/>
    <w:multiLevelType w:val="hybridMultilevel"/>
    <w:tmpl w:val="13C60D4A"/>
    <w:lvl w:ilvl="0" w:tplc="171AA32A">
      <w:start w:val="1"/>
      <w:numFmt w:val="decimal"/>
      <w:lvlText w:val="%1."/>
      <w:lvlJc w:val="left"/>
      <w:pPr>
        <w:ind w:left="1140" w:hanging="78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400786">
    <w:abstractNumId w:val="7"/>
  </w:num>
  <w:num w:numId="2" w16cid:durableId="1893037251">
    <w:abstractNumId w:val="5"/>
  </w:num>
  <w:num w:numId="3" w16cid:durableId="190729552">
    <w:abstractNumId w:val="4"/>
  </w:num>
  <w:num w:numId="4" w16cid:durableId="313729593">
    <w:abstractNumId w:val="19"/>
  </w:num>
  <w:num w:numId="5" w16cid:durableId="1480416828">
    <w:abstractNumId w:val="11"/>
  </w:num>
  <w:num w:numId="6" w16cid:durableId="1438521949">
    <w:abstractNumId w:val="18"/>
  </w:num>
  <w:num w:numId="7" w16cid:durableId="1944025454">
    <w:abstractNumId w:val="8"/>
  </w:num>
  <w:num w:numId="8" w16cid:durableId="975644051">
    <w:abstractNumId w:val="13"/>
  </w:num>
  <w:num w:numId="9" w16cid:durableId="623004120">
    <w:abstractNumId w:val="3"/>
  </w:num>
  <w:num w:numId="10" w16cid:durableId="1618413771">
    <w:abstractNumId w:val="10"/>
  </w:num>
  <w:num w:numId="11" w16cid:durableId="868421816">
    <w:abstractNumId w:val="20"/>
  </w:num>
  <w:num w:numId="12" w16cid:durableId="139739028">
    <w:abstractNumId w:val="15"/>
  </w:num>
  <w:num w:numId="13" w16cid:durableId="17505434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8969964">
    <w:abstractNumId w:val="17"/>
  </w:num>
  <w:num w:numId="15" w16cid:durableId="57827236">
    <w:abstractNumId w:val="0"/>
  </w:num>
  <w:num w:numId="16" w16cid:durableId="1751345046">
    <w:abstractNumId w:val="1"/>
  </w:num>
  <w:num w:numId="17" w16cid:durableId="350643101">
    <w:abstractNumId w:val="9"/>
  </w:num>
  <w:num w:numId="18" w16cid:durableId="1497305676">
    <w:abstractNumId w:val="16"/>
  </w:num>
  <w:num w:numId="19" w16cid:durableId="254094697">
    <w:abstractNumId w:val="14"/>
  </w:num>
  <w:num w:numId="20" w16cid:durableId="1880127419">
    <w:abstractNumId w:val="21"/>
  </w:num>
  <w:num w:numId="21" w16cid:durableId="1503356601">
    <w:abstractNumId w:val="12"/>
  </w:num>
  <w:num w:numId="22" w16cid:durableId="1333024260">
    <w:abstractNumId w:val="6"/>
  </w:num>
  <w:num w:numId="23" w16cid:durableId="1946228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91"/>
    <w:rsid w:val="00042D97"/>
    <w:rsid w:val="00086DD7"/>
    <w:rsid w:val="000A4634"/>
    <w:rsid w:val="000B3C62"/>
    <w:rsid w:val="000F3B0F"/>
    <w:rsid w:val="001034A3"/>
    <w:rsid w:val="00123ED8"/>
    <w:rsid w:val="00126390"/>
    <w:rsid w:val="00141E74"/>
    <w:rsid w:val="00151C1A"/>
    <w:rsid w:val="0019458C"/>
    <w:rsid w:val="0019675D"/>
    <w:rsid w:val="001D1B33"/>
    <w:rsid w:val="00215C31"/>
    <w:rsid w:val="002C4F7D"/>
    <w:rsid w:val="002D0563"/>
    <w:rsid w:val="00307840"/>
    <w:rsid w:val="0037245F"/>
    <w:rsid w:val="003754FF"/>
    <w:rsid w:val="00385DF4"/>
    <w:rsid w:val="003B6A51"/>
    <w:rsid w:val="003C1473"/>
    <w:rsid w:val="003D4765"/>
    <w:rsid w:val="003E0335"/>
    <w:rsid w:val="003F78EC"/>
    <w:rsid w:val="004366A4"/>
    <w:rsid w:val="004500CC"/>
    <w:rsid w:val="00465665"/>
    <w:rsid w:val="004B3734"/>
    <w:rsid w:val="004D2E77"/>
    <w:rsid w:val="004D3D64"/>
    <w:rsid w:val="004F5D57"/>
    <w:rsid w:val="00515D17"/>
    <w:rsid w:val="005163F0"/>
    <w:rsid w:val="00534944"/>
    <w:rsid w:val="00537D94"/>
    <w:rsid w:val="005B081B"/>
    <w:rsid w:val="005C6847"/>
    <w:rsid w:val="005D7DC6"/>
    <w:rsid w:val="00604D7F"/>
    <w:rsid w:val="006258BC"/>
    <w:rsid w:val="006465B5"/>
    <w:rsid w:val="00662B85"/>
    <w:rsid w:val="006A1898"/>
    <w:rsid w:val="006B2998"/>
    <w:rsid w:val="006B59FC"/>
    <w:rsid w:val="006B7E78"/>
    <w:rsid w:val="006E4DD2"/>
    <w:rsid w:val="006F677A"/>
    <w:rsid w:val="00701A3F"/>
    <w:rsid w:val="00730377"/>
    <w:rsid w:val="00761773"/>
    <w:rsid w:val="00824791"/>
    <w:rsid w:val="00872C57"/>
    <w:rsid w:val="008F28B8"/>
    <w:rsid w:val="0090499B"/>
    <w:rsid w:val="00911610"/>
    <w:rsid w:val="00920A12"/>
    <w:rsid w:val="00966729"/>
    <w:rsid w:val="00974D46"/>
    <w:rsid w:val="00986FC4"/>
    <w:rsid w:val="00A40784"/>
    <w:rsid w:val="00A52201"/>
    <w:rsid w:val="00BD66D2"/>
    <w:rsid w:val="00BF2860"/>
    <w:rsid w:val="00C03365"/>
    <w:rsid w:val="00CC1D91"/>
    <w:rsid w:val="00CE7E54"/>
    <w:rsid w:val="00D53F6A"/>
    <w:rsid w:val="00D7365E"/>
    <w:rsid w:val="00DA1269"/>
    <w:rsid w:val="00DC6387"/>
    <w:rsid w:val="00DD2EB3"/>
    <w:rsid w:val="00DE7A69"/>
    <w:rsid w:val="00DF2CDF"/>
    <w:rsid w:val="00E051A2"/>
    <w:rsid w:val="00E474CF"/>
    <w:rsid w:val="00E732E9"/>
    <w:rsid w:val="00EB756F"/>
    <w:rsid w:val="00EF5DE5"/>
    <w:rsid w:val="00F80EAD"/>
    <w:rsid w:val="00FA251D"/>
    <w:rsid w:val="00FD4036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75FF7D8"/>
  <w15:docId w15:val="{F0DC14C9-28CE-4C5C-BA7B-0AA12303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9E2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rsid w:val="00C03365"/>
    <w:pPr>
      <w:keepNext/>
      <w:autoSpaceDN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color w:val="00000A"/>
      <w:kern w:val="3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E7A0C"/>
  </w:style>
  <w:style w:type="character" w:customStyle="1" w:styleId="StopkaZnak">
    <w:name w:val="Stopka Znak"/>
    <w:basedOn w:val="Domylnaczcionkaakapitu"/>
    <w:link w:val="Stopka"/>
    <w:uiPriority w:val="99"/>
    <w:qFormat/>
    <w:rsid w:val="00FE7A0C"/>
  </w:style>
  <w:style w:type="paragraph" w:styleId="Nagwek">
    <w:name w:val="header"/>
    <w:basedOn w:val="Normalny"/>
    <w:next w:val="Tekstpodstawowy"/>
    <w:link w:val="NagwekZnak"/>
    <w:uiPriority w:val="99"/>
    <w:unhideWhenUsed/>
    <w:rsid w:val="00FE7A0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FE7A0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E7A0C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53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15D17"/>
    <w:pPr>
      <w:ind w:left="720"/>
    </w:pPr>
    <w:rPr>
      <w:rFonts w:ascii="Calibri" w:eastAsia="SimSun" w:hAnsi="Calibri" w:cs="Tahoma"/>
    </w:rPr>
  </w:style>
  <w:style w:type="character" w:customStyle="1" w:styleId="FontStyle15">
    <w:name w:val="Font Style15"/>
    <w:qFormat/>
    <w:rsid w:val="00DF2CDF"/>
    <w:rPr>
      <w:rFonts w:ascii="Arial" w:hAnsi="Arial" w:cs="Arial"/>
      <w:color w:val="000000"/>
      <w:sz w:val="22"/>
      <w:szCs w:val="22"/>
    </w:rPr>
  </w:style>
  <w:style w:type="paragraph" w:customStyle="1" w:styleId="Standard">
    <w:name w:val="Standard"/>
    <w:qFormat/>
    <w:rsid w:val="00DF2CDF"/>
    <w:pPr>
      <w:autoSpaceDN w:val="0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Tekstpodstawowy21">
    <w:name w:val="Tekst podstawowy 21"/>
    <w:basedOn w:val="Normalny"/>
    <w:qFormat/>
    <w:rsid w:val="00C03365"/>
    <w:pPr>
      <w:spacing w:before="240"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C03365"/>
    <w:rPr>
      <w:rFonts w:ascii="Times New Roman" w:eastAsia="Times New Roman" w:hAnsi="Times New Roman" w:cs="Times New Roman"/>
      <w:color w:val="00000A"/>
      <w:kern w:val="3"/>
      <w:sz w:val="24"/>
      <w:szCs w:val="20"/>
      <w:lang w:eastAsia="zh-CN"/>
    </w:rPr>
  </w:style>
  <w:style w:type="paragraph" w:styleId="NormalnyWeb">
    <w:name w:val="Normal (Web)"/>
    <w:basedOn w:val="Normalny"/>
    <w:uiPriority w:val="99"/>
    <w:rsid w:val="00C03365"/>
    <w:pPr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zh-CN"/>
    </w:rPr>
  </w:style>
  <w:style w:type="character" w:customStyle="1" w:styleId="WW8Num1z0">
    <w:name w:val="WW8Num1z0"/>
    <w:rsid w:val="00C03365"/>
    <w:rPr>
      <w:b/>
    </w:rPr>
  </w:style>
  <w:style w:type="character" w:styleId="Pogrubienie">
    <w:name w:val="Strong"/>
    <w:uiPriority w:val="22"/>
    <w:qFormat/>
    <w:rsid w:val="00C03365"/>
    <w:rPr>
      <w:b/>
      <w:bCs/>
    </w:rPr>
  </w:style>
  <w:style w:type="character" w:customStyle="1" w:styleId="fcup0c">
    <w:name w:val="fcup0c"/>
    <w:basedOn w:val="Domylnaczcionkaakapitu"/>
    <w:rsid w:val="00C03365"/>
  </w:style>
  <w:style w:type="character" w:customStyle="1" w:styleId="m-product-data-1title">
    <w:name w:val="m-product-data-1__title"/>
    <w:rsid w:val="00C03365"/>
  </w:style>
  <w:style w:type="paragraph" w:customStyle="1" w:styleId="Zawartotabeli">
    <w:name w:val="Zawartość tabeli"/>
    <w:basedOn w:val="Normalny"/>
    <w:qFormat/>
    <w:rsid w:val="000B3C62"/>
    <w:pPr>
      <w:suppressLineNumbers/>
      <w:spacing w:after="160" w:line="247" w:lineRule="auto"/>
    </w:pPr>
    <w:rPr>
      <w:rFonts w:ascii="Calibri" w:eastAsia="Times New Roman" w:hAnsi="Calibri" w:cs="Times New Roman"/>
      <w:color w:val="000000"/>
      <w:kern w:val="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3197</Words>
  <Characters>19187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Kosidło Paulina</dc:creator>
  <dc:description/>
  <cp:lastModifiedBy>Katarzyna Gmitruk</cp:lastModifiedBy>
  <cp:revision>10</cp:revision>
  <cp:lastPrinted>2026-04-24T09:49:00Z</cp:lastPrinted>
  <dcterms:created xsi:type="dcterms:W3CDTF">2026-04-20T09:27:00Z</dcterms:created>
  <dcterms:modified xsi:type="dcterms:W3CDTF">2026-04-24T12:55:00Z</dcterms:modified>
  <dc:language>pl-PL</dc:language>
</cp:coreProperties>
</file>